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7DF" w:rsidRDefault="00C407DF" w:rsidP="00171DE9">
      <w:pPr>
        <w:jc w:val="center"/>
        <w:rPr>
          <w:rFonts w:ascii="Times New Roman" w:hAnsi="Times New Roman"/>
          <w:b/>
          <w:i/>
          <w:sz w:val="28"/>
          <w:szCs w:val="28"/>
        </w:rPr>
      </w:pPr>
      <w:r w:rsidRPr="00524109">
        <w:rPr>
          <w:rFonts w:ascii="Times New Roman" w:hAnsi="Times New Roman"/>
          <w:b/>
          <w:i/>
          <w:sz w:val="28"/>
          <w:szCs w:val="28"/>
        </w:rPr>
        <w:t>Современные педагогические технологии на уроках английского языка.</w:t>
      </w:r>
    </w:p>
    <w:p w:rsidR="00171DE9" w:rsidRDefault="00171DE9" w:rsidP="00171DE9">
      <w:pPr>
        <w:pStyle w:val="a3"/>
        <w:spacing w:before="0" w:beforeAutospacing="0" w:after="0" w:afterAutospacing="0"/>
        <w:jc w:val="center"/>
        <w:textAlignment w:val="baseline"/>
        <w:rPr>
          <w:i/>
          <w:sz w:val="28"/>
          <w:szCs w:val="28"/>
        </w:rPr>
      </w:pPr>
      <w:r w:rsidRPr="00171DE9">
        <w:rPr>
          <w:i/>
          <w:sz w:val="28"/>
          <w:szCs w:val="28"/>
        </w:rPr>
        <w:t>МАОУ Тоцкая СОШ имени А. К. Стерелюхина</w:t>
      </w:r>
    </w:p>
    <w:p w:rsidR="00171DE9" w:rsidRPr="00171DE9" w:rsidRDefault="00171DE9" w:rsidP="00171DE9">
      <w:pPr>
        <w:pStyle w:val="a3"/>
        <w:spacing w:before="0" w:beforeAutospacing="0" w:after="0" w:afterAutospacing="0"/>
        <w:jc w:val="center"/>
        <w:textAlignment w:val="baseline"/>
        <w:rPr>
          <w:i/>
          <w:sz w:val="28"/>
          <w:szCs w:val="28"/>
        </w:rPr>
      </w:pPr>
      <w:proofErr w:type="spellStart"/>
      <w:r w:rsidRPr="00171DE9">
        <w:rPr>
          <w:i/>
          <w:sz w:val="28"/>
          <w:szCs w:val="28"/>
        </w:rPr>
        <w:t>Третяк</w:t>
      </w:r>
      <w:proofErr w:type="spellEnd"/>
      <w:r w:rsidRPr="00171DE9">
        <w:rPr>
          <w:i/>
          <w:sz w:val="28"/>
          <w:szCs w:val="28"/>
        </w:rPr>
        <w:t xml:space="preserve"> О. В.</w:t>
      </w:r>
    </w:p>
    <w:p w:rsidR="00C407DF" w:rsidRDefault="00C407DF" w:rsidP="00C407DF">
      <w:pPr>
        <w:spacing w:after="120" w:line="240" w:lineRule="atLeast"/>
        <w:jc w:val="right"/>
        <w:rPr>
          <w:rFonts w:eastAsia="Times New Roman" w:cs="Helvetica"/>
          <w:color w:val="333333"/>
          <w:sz w:val="24"/>
          <w:szCs w:val="20"/>
        </w:rPr>
      </w:pPr>
    </w:p>
    <w:p w:rsidR="00C407DF" w:rsidRDefault="00C407DF" w:rsidP="00C407DF">
      <w:pPr>
        <w:spacing w:after="120" w:line="240" w:lineRule="atLeast"/>
        <w:jc w:val="right"/>
        <w:rPr>
          <w:rFonts w:eastAsia="Times New Roman" w:cs="Helvetica"/>
          <w:color w:val="333333"/>
          <w:sz w:val="24"/>
          <w:szCs w:val="20"/>
        </w:rPr>
      </w:pPr>
    </w:p>
    <w:p w:rsidR="00C407DF" w:rsidRPr="00175839" w:rsidRDefault="00C407DF" w:rsidP="00C407DF">
      <w:pPr>
        <w:spacing w:after="120" w:line="240" w:lineRule="atLeast"/>
        <w:jc w:val="right"/>
        <w:rPr>
          <w:rFonts w:eastAsia="Times New Roman" w:cs="Helvetica"/>
          <w:b/>
          <w:i/>
          <w:color w:val="333333"/>
          <w:sz w:val="24"/>
          <w:szCs w:val="20"/>
        </w:rPr>
      </w:pPr>
      <w:r w:rsidRPr="00175839">
        <w:rPr>
          <w:rFonts w:eastAsia="Times New Roman" w:cs="Helvetica"/>
          <w:b/>
          <w:i/>
          <w:color w:val="333333"/>
          <w:sz w:val="24"/>
          <w:szCs w:val="20"/>
        </w:rPr>
        <w:t> «Великая цель образования – это не знания, а действия »</w:t>
      </w:r>
    </w:p>
    <w:p w:rsidR="00C407DF" w:rsidRPr="00175839" w:rsidRDefault="00C407DF" w:rsidP="00C407DF">
      <w:pPr>
        <w:spacing w:line="240" w:lineRule="atLeast"/>
        <w:jc w:val="right"/>
        <w:rPr>
          <w:rFonts w:eastAsia="Times New Roman" w:cs="Helvetica"/>
          <w:b/>
          <w:i/>
          <w:color w:val="333333"/>
          <w:sz w:val="24"/>
          <w:szCs w:val="20"/>
        </w:rPr>
      </w:pPr>
      <w:r w:rsidRPr="00175839">
        <w:rPr>
          <w:rFonts w:eastAsia="Times New Roman" w:cs="Helvetica"/>
          <w:b/>
          <w:i/>
          <w:iCs/>
          <w:color w:val="333333"/>
          <w:sz w:val="24"/>
          <w:szCs w:val="20"/>
        </w:rPr>
        <w:t>Герберт Спенсер</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hAnsi="Times New Roman" w:cs="Times New Roman"/>
          <w:sz w:val="24"/>
          <w:szCs w:val="24"/>
          <w:u w:val="single"/>
        </w:rPr>
        <w:t>Педагогическая технология</w:t>
      </w:r>
      <w:r w:rsidRPr="00FB2DCE">
        <w:rPr>
          <w:rFonts w:ascii="Times New Roman" w:hAnsi="Times New Roman" w:cs="Times New Roman"/>
          <w:sz w:val="24"/>
          <w:szCs w:val="24"/>
        </w:rPr>
        <w:t xml:space="preserve"> - проектирование учебного процесса, основанное на использовании совокупности методов, приёмов и форм организации обучения и учебной деятельности, повышающих эффективность обучения, применение которых имеет чётко заданный результат.</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     С овладением любой новой технологией начинается новое педагогическое мышление учителя: чёткость, структурность, ясность методического языка, появление обоснованной нормы в методике.</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 xml:space="preserve">    </w:t>
      </w:r>
      <w:r w:rsidRPr="00FB2DCE">
        <w:rPr>
          <w:rFonts w:ascii="Times New Roman" w:hAnsi="Times New Roman" w:cs="Times New Roman"/>
          <w:sz w:val="24"/>
          <w:szCs w:val="24"/>
          <w:lang w:val="en-US"/>
        </w:rPr>
        <w:t>C</w:t>
      </w:r>
      <w:bookmarkStart w:id="0" w:name="_GoBack"/>
      <w:bookmarkEnd w:id="0"/>
      <w:r w:rsidRPr="00FB2DCE">
        <w:rPr>
          <w:rFonts w:ascii="Times New Roman" w:hAnsi="Times New Roman" w:cs="Times New Roman"/>
          <w:sz w:val="24"/>
          <w:szCs w:val="24"/>
        </w:rPr>
        <w:t xml:space="preserve">  </w:t>
      </w:r>
      <w:proofErr w:type="gramStart"/>
      <w:r w:rsidRPr="00FB2DCE">
        <w:rPr>
          <w:rFonts w:ascii="Times New Roman" w:hAnsi="Times New Roman" w:cs="Times New Roman"/>
          <w:sz w:val="24"/>
          <w:szCs w:val="24"/>
        </w:rPr>
        <w:t>применением  новых</w:t>
      </w:r>
      <w:proofErr w:type="gramEnd"/>
      <w:r w:rsidRPr="00FB2DCE">
        <w:rPr>
          <w:rFonts w:ascii="Times New Roman" w:hAnsi="Times New Roman" w:cs="Times New Roman"/>
          <w:sz w:val="24"/>
          <w:szCs w:val="24"/>
        </w:rPr>
        <w:t xml:space="preserve"> педагогических технологий на уроках  процесс обучения английскому языку можно рассматривать с новой точки зрения и осваивать психологические механизмы формирования личности, добиваясь более качественных результатов.</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 xml:space="preserve">  </w:t>
      </w:r>
      <w:r w:rsidRPr="00FB2DCE">
        <w:rPr>
          <w:rFonts w:ascii="Times New Roman" w:eastAsia="Times New Roman" w:hAnsi="Times New Roman" w:cs="Times New Roman"/>
          <w:sz w:val="24"/>
          <w:szCs w:val="24"/>
        </w:rPr>
        <w:t>Различные педагогические технологии помогают разнообразить учебную деятельность, а также способствуют повышению мотивации к обучению. В рамках новой образовательной парадигмы мотивация к обучению занимает важное место. Цель мотивации - формирование у детей устойчивого интереса к предмету, развитие коммуникативных и творческих способностей. Таким образом, основная задача педагога, заключается в выборе приемов и методов стимулирования активной познавательной деятельности учеников, реализации творческого потенциала каждого участника образовательного процесса.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Современные педагогические технологии как инструмент  повышения мотивации к обучению и результативности обучения и развития творческих способностей детей на уроках английского языка.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u w:val="single"/>
        </w:rPr>
        <w:t xml:space="preserve"> </w:t>
      </w:r>
      <w:r w:rsidRPr="00FB2DCE">
        <w:rPr>
          <w:rFonts w:ascii="Times New Roman" w:eastAsia="Times New Roman" w:hAnsi="Times New Roman" w:cs="Times New Roman"/>
          <w:sz w:val="24"/>
          <w:szCs w:val="24"/>
        </w:rPr>
        <w:t>Перед учителем возникают задачи:</w:t>
      </w:r>
    </w:p>
    <w:p w:rsidR="00C407DF" w:rsidRPr="00FB2DCE" w:rsidRDefault="00C407DF" w:rsidP="00C407DF">
      <w:pPr>
        <w:numPr>
          <w:ilvl w:val="0"/>
          <w:numId w:val="1"/>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изучение инновационных форм обучения в отечественной и зарубежной методической литературе;</w:t>
      </w:r>
    </w:p>
    <w:p w:rsidR="00C407DF" w:rsidRPr="00FB2DCE" w:rsidRDefault="00C407DF" w:rsidP="00C407DF">
      <w:pPr>
        <w:numPr>
          <w:ilvl w:val="0"/>
          <w:numId w:val="1"/>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применение ИКТ на уроках английского языка как средства повышения результативности обучения;</w:t>
      </w:r>
    </w:p>
    <w:p w:rsidR="00C407DF" w:rsidRPr="00FB2DCE" w:rsidRDefault="00C407DF" w:rsidP="00C407DF">
      <w:pPr>
        <w:numPr>
          <w:ilvl w:val="0"/>
          <w:numId w:val="1"/>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создание условий для творческой деятельности на уроках английского языка посредством различных современных педагогических технологий;</w:t>
      </w:r>
    </w:p>
    <w:p w:rsidR="00C407DF" w:rsidRPr="00FB2DCE" w:rsidRDefault="00C407DF" w:rsidP="00C407DF">
      <w:pPr>
        <w:numPr>
          <w:ilvl w:val="0"/>
          <w:numId w:val="1"/>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обобщение опыта использования инновационных форм обучения на уроках английского языка.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Таким образом, современные педагогические технологии это не только использование технических средств обучения или компьютеров, это выявление принципов и разработка приемов оптимизации образовательного процесса, повышающих образовательную эффективность.</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lastRenderedPageBreak/>
        <w:t>В свою очередь, эффективность учебно-воспитательного процесса должна обеспечиваться информационно-образовательной средой — системой информационно-образовательных ресурсов и инструментов, обеспечивающих условия реализации основной образовательной программы образовательного учреждения.</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Учитель иностранного языка обучает детей способам речевой деятельности, поэтому мы говорим о коммуникативной компетентности как одной из основных целей обучения иностранным языкам. По мнению Е.И. </w:t>
      </w:r>
      <w:proofErr w:type="spellStart"/>
      <w:r w:rsidRPr="00FB2DCE">
        <w:rPr>
          <w:rFonts w:ascii="Times New Roman" w:eastAsia="Times New Roman" w:hAnsi="Times New Roman" w:cs="Times New Roman"/>
          <w:sz w:val="24"/>
          <w:szCs w:val="24"/>
        </w:rPr>
        <w:t>Пассова</w:t>
      </w:r>
      <w:proofErr w:type="spellEnd"/>
      <w:r w:rsidRPr="00FB2DCE">
        <w:rPr>
          <w:rFonts w:ascii="Times New Roman" w:eastAsia="Times New Roman" w:hAnsi="Times New Roman" w:cs="Times New Roman"/>
          <w:sz w:val="24"/>
          <w:szCs w:val="24"/>
        </w:rPr>
        <w:t xml:space="preserve">, автора коммуникативного метода, </w:t>
      </w:r>
      <w:proofErr w:type="spellStart"/>
      <w:r w:rsidRPr="00FB2DCE">
        <w:rPr>
          <w:rFonts w:ascii="Times New Roman" w:eastAsia="Times New Roman" w:hAnsi="Times New Roman" w:cs="Times New Roman"/>
          <w:sz w:val="24"/>
          <w:szCs w:val="24"/>
        </w:rPr>
        <w:t>коммуникативность</w:t>
      </w:r>
      <w:proofErr w:type="spellEnd"/>
      <w:r w:rsidRPr="00FB2DCE">
        <w:rPr>
          <w:rFonts w:ascii="Times New Roman" w:eastAsia="Times New Roman" w:hAnsi="Times New Roman" w:cs="Times New Roman"/>
          <w:sz w:val="24"/>
          <w:szCs w:val="24"/>
        </w:rPr>
        <w:t xml:space="preserve"> предполагает речевую направленность учебного процесса, которая заключается не столько в том, что преследуется речевая практическая цель, сколько в том, что путь к этой цели есть само практическое пользование языком.</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Современные формы обучения характеризуются высокой коммуникативной возможностью и активным включением учащихся в учебную деятельность, активизируют потенциал знаний и умений навыков говорения и </w:t>
      </w:r>
      <w:proofErr w:type="spellStart"/>
      <w:r w:rsidRPr="00FB2DCE">
        <w:rPr>
          <w:rFonts w:ascii="Times New Roman" w:eastAsia="Times New Roman" w:hAnsi="Times New Roman" w:cs="Times New Roman"/>
          <w:sz w:val="24"/>
          <w:szCs w:val="24"/>
        </w:rPr>
        <w:t>аудирования</w:t>
      </w:r>
      <w:proofErr w:type="spellEnd"/>
      <w:r w:rsidRPr="00FB2DCE">
        <w:rPr>
          <w:rFonts w:ascii="Times New Roman" w:eastAsia="Times New Roman" w:hAnsi="Times New Roman" w:cs="Times New Roman"/>
          <w:sz w:val="24"/>
          <w:szCs w:val="24"/>
        </w:rPr>
        <w:t xml:space="preserve">, эффективно развивают навыки коммуникативной компетенции учащихся. Это способствует адаптации к современным социальным условиям, т.к. обществу нужны люди, быстро ориентирующиеся в современном мире, самостоятельные и инициативные, достигающие успеха в своей деятельности. В основе любой инновационной деятельности лежит творческое начало. Творческая деятельность предполагает развитие эмоциональной и интеллектуальной сфер личности. </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hAnsi="Times New Roman" w:cs="Times New Roman"/>
          <w:sz w:val="24"/>
          <w:szCs w:val="24"/>
        </w:rPr>
        <w:t xml:space="preserve">  Для  повышения эффективности образовательного процесса при проведении уроков английского языка можно использовать  следующие образовательные технологии, учитывая возрастные особенности детей:</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b/>
          <w:bCs/>
          <w:sz w:val="24"/>
          <w:szCs w:val="24"/>
        </w:rPr>
        <w:t>Игры.</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 xml:space="preserve">   Игры позволяют осуществлять дифференцированный подход к учащимся, вовлекать каждого школьника в работу, учитывая его интересы, склонность, уровень подготовки по языку. Упражнения игрового характера обогащают учащихся новыми впечатлениями, активизируют словарь, выполняют развивающую функцию, снимают утомляемость. Они могут быть разнообразными по своему назначению, содержанию, способам организации и проведения. С их помощью можно решать какую- либо одну задачу (совершенствовать грамматические, лексические навыки и </w:t>
      </w:r>
      <w:proofErr w:type="gramStart"/>
      <w:r w:rsidRPr="00FB2DCE">
        <w:rPr>
          <w:rFonts w:ascii="Times New Roman" w:hAnsi="Times New Roman" w:cs="Times New Roman"/>
          <w:sz w:val="24"/>
          <w:szCs w:val="24"/>
        </w:rPr>
        <w:t>т.д. )</w:t>
      </w:r>
      <w:proofErr w:type="gramEnd"/>
      <w:r w:rsidRPr="00FB2DCE">
        <w:rPr>
          <w:rFonts w:ascii="Times New Roman" w:hAnsi="Times New Roman" w:cs="Times New Roman"/>
          <w:sz w:val="24"/>
          <w:szCs w:val="24"/>
        </w:rPr>
        <w:t xml:space="preserve"> или же целый комплекс задач: формировать речевые умения, развивать наблюдательность, внимание, и творческие способности и т.д.</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Одни игры выполняются учащимися индивидуально, другие – коллективно.</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Каждое упражнение игрового характера требует не менее 10-12 минут учебного времени.</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Индивидуальные и тихие игры можно выполнять в любой момент урока, коллективные – желательно проводить в конце урока, поскольку в них ярче выражен элемент состязательности, они требуют подвижности. Одно и то же упражнение может использоваться на разных этапах обучения. При этом изменяется лингвистическая наполняемость игры, способ ее организации и проведения.</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 xml:space="preserve">     Широкие возможности для активизации учебного процесса дает использование ролевых игр. Известно, что ролевая игра представляет условное воспроизведение ее участниками реальной практической деятельности людей, создает условия реального общения. Ролевая игра может использоваться как на начальном этапе обучения, так и на продвинутом. В ней всегда представлена ситуация, </w:t>
      </w:r>
      <w:proofErr w:type="gramStart"/>
      <w:r w:rsidRPr="00FB2DCE">
        <w:rPr>
          <w:rFonts w:ascii="Times New Roman" w:hAnsi="Times New Roman" w:cs="Times New Roman"/>
          <w:sz w:val="24"/>
          <w:szCs w:val="24"/>
        </w:rPr>
        <w:t>которая  указывает</w:t>
      </w:r>
      <w:proofErr w:type="gramEnd"/>
      <w:r w:rsidRPr="00FB2DCE">
        <w:rPr>
          <w:rFonts w:ascii="Times New Roman" w:hAnsi="Times New Roman" w:cs="Times New Roman"/>
          <w:sz w:val="24"/>
          <w:szCs w:val="24"/>
        </w:rPr>
        <w:t xml:space="preserve"> на условия совершения действия, описывает действия, которые предстоит совершить, и задачу, которую следует решить. В ситуации необходимо дать сведения о социальных взаимоотношениях партнеров. Описание роли дается в ролевой карточке. Учащимся </w:t>
      </w:r>
      <w:r w:rsidRPr="00FB2DCE">
        <w:rPr>
          <w:rFonts w:ascii="Times New Roman" w:hAnsi="Times New Roman" w:cs="Times New Roman"/>
          <w:sz w:val="24"/>
          <w:szCs w:val="24"/>
        </w:rPr>
        <w:lastRenderedPageBreak/>
        <w:t xml:space="preserve">нужно дать время, чтобы они вошли в роль. Роли распределяет </w:t>
      </w:r>
      <w:proofErr w:type="gramStart"/>
      <w:r w:rsidRPr="00FB2DCE">
        <w:rPr>
          <w:rFonts w:ascii="Times New Roman" w:hAnsi="Times New Roman" w:cs="Times New Roman"/>
          <w:sz w:val="24"/>
          <w:szCs w:val="24"/>
        </w:rPr>
        <w:t>учитель ,</w:t>
      </w:r>
      <w:proofErr w:type="gramEnd"/>
      <w:r w:rsidRPr="00FB2DCE">
        <w:rPr>
          <w:rFonts w:ascii="Times New Roman" w:hAnsi="Times New Roman" w:cs="Times New Roman"/>
          <w:sz w:val="24"/>
          <w:szCs w:val="24"/>
        </w:rPr>
        <w:t xml:space="preserve"> но их могут выбрать и сами учащиеся. Это зависит от особенностей группы и личных характеристик учащихся, а также от степени овладения ими иностранным языком. </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 </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b/>
          <w:bCs/>
          <w:sz w:val="24"/>
          <w:szCs w:val="24"/>
        </w:rPr>
        <w:t>Проектная технология.</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 xml:space="preserve">    Данная технология направлена на то, чтобы развить активное самостоятельное мышление ребенка и научить его не просто запоминать и воспроизводить знания, а уметь применять их на практике. Важно, что в работе над проектом дети учатся сотрудничать, а обучение в сотрудничестве воспитывает в них взаимопомощь, желание и умение сопереживать, формируются творческие способности и активность обучаемых. </w:t>
      </w:r>
      <w:r w:rsidRPr="00FB2DCE">
        <w:rPr>
          <w:rFonts w:ascii="Times New Roman" w:eastAsia="Times New Roman" w:hAnsi="Times New Roman" w:cs="Times New Roman"/>
          <w:sz w:val="24"/>
          <w:szCs w:val="24"/>
        </w:rPr>
        <w:t>Использование этой технологии позволяет предусматривать все возможные формы работы в классе: индивидуальную, групповую, коллективную. Выполнение проектных заданий позволяет школьникам видеть практическую пользу изучения иностранного языка, следствием чего является повышение интереса и мотивации к изучению данного предмета. Обучение посредством активного включения учащегося в процесс обучения, ведет к овладению искусством  коммуникации.</w:t>
      </w:r>
      <w:r w:rsidRPr="00FB2DCE">
        <w:rPr>
          <w:rFonts w:ascii="Times New Roman" w:hAnsi="Times New Roman" w:cs="Times New Roman"/>
          <w:sz w:val="24"/>
          <w:szCs w:val="24"/>
        </w:rPr>
        <w:t xml:space="preserve"> </w:t>
      </w:r>
      <w:r w:rsidRPr="00FB2DCE">
        <w:rPr>
          <w:rFonts w:ascii="Times New Roman" w:eastAsia="Times New Roman" w:hAnsi="Times New Roman" w:cs="Times New Roman"/>
          <w:sz w:val="24"/>
          <w:szCs w:val="24"/>
        </w:rPr>
        <w:t xml:space="preserve">Значительно активизируется деятельность учащихся на уроке и во внеурочное время. Даже недостаточно мотивированные учащиеся проявляют интерес к языку во время выполнения творческих заданий. Использование метода проектной деятельности возможна при изучении отдельных тем курса </w:t>
      </w:r>
      <w:proofErr w:type="gramStart"/>
      <w:r w:rsidRPr="00FB2DCE">
        <w:rPr>
          <w:rFonts w:ascii="Times New Roman" w:eastAsia="Times New Roman" w:hAnsi="Times New Roman" w:cs="Times New Roman"/>
          <w:sz w:val="24"/>
          <w:szCs w:val="24"/>
        </w:rPr>
        <w:t>( «</w:t>
      </w:r>
      <w:proofErr w:type="gramEnd"/>
      <w:r w:rsidRPr="00FB2DCE">
        <w:rPr>
          <w:rFonts w:ascii="Times New Roman" w:eastAsia="Times New Roman" w:hAnsi="Times New Roman" w:cs="Times New Roman"/>
          <w:sz w:val="24"/>
          <w:szCs w:val="24"/>
        </w:rPr>
        <w:t>Я и мой друг», «Любимое меню», «Наш класс», «Известные люди», «Достопримечательности Лондона», «Планета Земля», «Иностранные языки в моей жизни» и другие). Выполняя задания проекта, учащиеся получают возможность практически применить знания по иностранному языку. Школьники сами находят необходимую информацию, содержащую ценный страноведческий, лексический, грамматический материал, используя для этих целей не только материал учебника, но и другие источники информации. В поисках информации мои ученики активно используют журналы для изучающих английский язык и интернет - ресурсы.</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В начальной школе возможно использование как мини – проектов, рассчитанных на один урок или его часть, так и больших проектов, требующих для их выполнения длительного времени. Проекты могут быть индивидуальными (например, коллаж или альбом “Я и мои друзья”, “Моя семья”, “Моя первая книга”) и групповыми (“Любимые питомцы”, “Наша школа”).</w:t>
      </w:r>
    </w:p>
    <w:p w:rsidR="00C407DF" w:rsidRPr="00FB2DCE" w:rsidRDefault="00C407DF" w:rsidP="00C407DF">
      <w:pPr>
        <w:spacing w:after="0"/>
        <w:jc w:val="both"/>
        <w:rPr>
          <w:rFonts w:ascii="Times New Roman" w:hAnsi="Times New Roman" w:cs="Times New Roman"/>
          <w:sz w:val="24"/>
          <w:szCs w:val="24"/>
        </w:rPr>
      </w:pPr>
    </w:p>
    <w:p w:rsidR="00C407DF" w:rsidRPr="00FB2DCE" w:rsidRDefault="00C407DF" w:rsidP="00C407DF">
      <w:pPr>
        <w:spacing w:after="0"/>
        <w:jc w:val="both"/>
        <w:rPr>
          <w:rFonts w:ascii="Times New Roman" w:hAnsi="Times New Roman" w:cs="Times New Roman"/>
          <w:b/>
          <w:sz w:val="24"/>
          <w:szCs w:val="24"/>
        </w:rPr>
      </w:pPr>
      <w:proofErr w:type="spellStart"/>
      <w:r w:rsidRPr="00FB2DCE">
        <w:rPr>
          <w:rFonts w:ascii="Times New Roman" w:hAnsi="Times New Roman" w:cs="Times New Roman"/>
          <w:b/>
          <w:sz w:val="24"/>
          <w:szCs w:val="24"/>
        </w:rPr>
        <w:t>Здоровьесберегающие</w:t>
      </w:r>
      <w:proofErr w:type="spellEnd"/>
      <w:r w:rsidRPr="00FB2DCE">
        <w:rPr>
          <w:rFonts w:ascii="Times New Roman" w:hAnsi="Times New Roman" w:cs="Times New Roman"/>
          <w:b/>
          <w:sz w:val="24"/>
          <w:szCs w:val="24"/>
        </w:rPr>
        <w:t xml:space="preserve"> технологии.</w:t>
      </w:r>
    </w:p>
    <w:p w:rsidR="00C407DF" w:rsidRPr="00FB2DCE" w:rsidRDefault="00C407DF" w:rsidP="00C407DF">
      <w:pPr>
        <w:spacing w:after="0"/>
        <w:jc w:val="both"/>
        <w:rPr>
          <w:rFonts w:ascii="Times New Roman" w:hAnsi="Times New Roman" w:cs="Times New Roman"/>
          <w:b/>
          <w:sz w:val="24"/>
          <w:szCs w:val="24"/>
        </w:rPr>
      </w:pPr>
      <w:r w:rsidRPr="00FB2DCE">
        <w:rPr>
          <w:rFonts w:ascii="Times New Roman" w:eastAsia="Times New Roman" w:hAnsi="Times New Roman" w:cs="Times New Roman"/>
          <w:sz w:val="24"/>
          <w:szCs w:val="24"/>
        </w:rPr>
        <w:t xml:space="preserve">  При организации процесса обучения иностранным языкам мы не должны забывать об охране здоровья наших учеников, поскольку лишь здоровые дети в состоянии должным образом усваивать полученные знания и в будущем применять их в жизни.</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Педагогические исследования последних лет показывают, что уже в начальной школе возникают такие проблемы, как неудовлетворительное здоровье учащихся, низкий уровень их активности.</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Цель </w:t>
      </w:r>
      <w:proofErr w:type="spellStart"/>
      <w:r w:rsidRPr="00FB2DCE">
        <w:rPr>
          <w:rFonts w:ascii="Times New Roman" w:eastAsia="Times New Roman" w:hAnsi="Times New Roman" w:cs="Times New Roman"/>
          <w:sz w:val="24"/>
          <w:szCs w:val="24"/>
        </w:rPr>
        <w:t>здоровьесберегающих</w:t>
      </w:r>
      <w:proofErr w:type="spellEnd"/>
      <w:r w:rsidRPr="00FB2DCE">
        <w:rPr>
          <w:rFonts w:ascii="Times New Roman" w:eastAsia="Times New Roman" w:hAnsi="Times New Roman" w:cs="Times New Roman"/>
          <w:sz w:val="24"/>
          <w:szCs w:val="24"/>
        </w:rPr>
        <w:t xml:space="preserve"> технологий – обеспечить школьнику возможность сохранения здоровья за период обучения в школе, сформировать у него необходимые для этого знания, научить использовать полученные знания в современной </w:t>
      </w:r>
      <w:proofErr w:type="gramStart"/>
      <w:r w:rsidRPr="00FB2DCE">
        <w:rPr>
          <w:rFonts w:ascii="Times New Roman" w:eastAsia="Times New Roman" w:hAnsi="Times New Roman" w:cs="Times New Roman"/>
          <w:sz w:val="24"/>
          <w:szCs w:val="24"/>
        </w:rPr>
        <w:t>жизни..</w:t>
      </w:r>
      <w:proofErr w:type="gramEnd"/>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Учебный процесс необходимо организовывать так, чтобы периоды интенсивного интеллектуального напряжения учащихся чередовались с периодами эмоциональной нагрузки.</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lastRenderedPageBreak/>
        <w:t>На своих уроках я стараюсь учитывать физиологические и психологические особенности детей и предусматривать такие виды работы, которые снимали бы напряжение и усталость.</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Я стремлюсь к тому, чтобы весь урок проходил непринужденно, в атмосфере положительных эмоций, а мой тон был бодрым и дружелюбным, создавалась бы приятная, располагающая к занятиям обстановка.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Уделяя особое внимание  профилактике перегрузок и для снятия усталости детей, повышения их работоспособности на уроке, я провожу зарядки-релаксации. По времени это занимает 3-5 минут.</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Цель релаксации – снять умственное напряжение, дать детям небольшой отдых, вызвать положительные эмоции, хорошее настроение, что ведет к улучшению усвоения материала.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Видами релаксации могут быть физкультминутки, игровые паузы, пение, заинтересованность чем-нибудь новым, необычным. Смех, вызванный забавной или остроумной историей, веселыми картинками также способствует снятию напряжения.</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Чтобы помочь детям настроиться на овладение знаний в середине или в конце учебного дня им бывает необходима психологическая поддержка.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Элементы  аутогенной тренировки. Аутогенная тренировка – это система приемов </w:t>
      </w:r>
      <w:proofErr w:type="spellStart"/>
      <w:r w:rsidRPr="00FB2DCE">
        <w:rPr>
          <w:rFonts w:ascii="Times New Roman" w:eastAsia="Times New Roman" w:hAnsi="Times New Roman" w:cs="Times New Roman"/>
          <w:sz w:val="24"/>
          <w:szCs w:val="24"/>
        </w:rPr>
        <w:t>саморегуляции</w:t>
      </w:r>
      <w:proofErr w:type="spellEnd"/>
      <w:r w:rsidRPr="00FB2DCE">
        <w:rPr>
          <w:rFonts w:ascii="Times New Roman" w:eastAsia="Times New Roman" w:hAnsi="Times New Roman" w:cs="Times New Roman"/>
          <w:sz w:val="24"/>
          <w:szCs w:val="24"/>
        </w:rPr>
        <w:t xml:space="preserve">  функций организма. Центральной задачей аутогенной   тренировки является регуляция собственных эмоций.</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В средних и старших классах аутогенная  тренировка обычно проводится в течение 3-5 минут в начале или в середине урока. Затраты времени полностью окупаются состоянием релаксации, затем повышением работоспособности. Прежде чем приступить к аутогенной тренировке, необходимо уменьшить освещенность классной комнаты, включить тихую, спокойную музыку. После этого учащимся следует психологически настроить себя, принять удобную позу, отрегулировать дыхание, расслабиться.</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Примеры комплексной релаксации.</w:t>
      </w:r>
    </w:p>
    <w:p w:rsidR="00C407DF" w:rsidRPr="00FB2DCE" w:rsidRDefault="00C407DF" w:rsidP="00C407DF">
      <w:pPr>
        <w:spacing w:after="0"/>
        <w:jc w:val="both"/>
        <w:rPr>
          <w:rFonts w:ascii="Times New Roman" w:eastAsia="Times New Roman" w:hAnsi="Times New Roman" w:cs="Times New Roman"/>
          <w:sz w:val="24"/>
          <w:szCs w:val="24"/>
        </w:rPr>
      </w:pPr>
    </w:p>
    <w:p w:rsidR="00C407DF" w:rsidRPr="00FB2DCE" w:rsidRDefault="00C407DF" w:rsidP="00C407DF">
      <w:pPr>
        <w:spacing w:after="0"/>
        <w:jc w:val="both"/>
        <w:rPr>
          <w:rFonts w:ascii="Times New Roman" w:eastAsia="Times New Roman" w:hAnsi="Times New Roman" w:cs="Times New Roman"/>
          <w:sz w:val="24"/>
          <w:szCs w:val="24"/>
          <w:lang w:val="en-US"/>
        </w:rPr>
      </w:pPr>
      <w:r w:rsidRPr="00FB2DCE">
        <w:rPr>
          <w:rFonts w:ascii="Times New Roman" w:eastAsia="Times New Roman" w:hAnsi="Times New Roman" w:cs="Times New Roman"/>
          <w:sz w:val="24"/>
          <w:szCs w:val="24"/>
          <w:lang w:val="en-US"/>
        </w:rPr>
        <w:t>Sit</w:t>
      </w:r>
      <w:r w:rsidRPr="00BE22A5">
        <w:rPr>
          <w:rFonts w:ascii="Times New Roman" w:eastAsia="Times New Roman" w:hAnsi="Times New Roman" w:cs="Times New Roman"/>
          <w:sz w:val="24"/>
          <w:szCs w:val="24"/>
          <w:lang w:val="en-US"/>
        </w:rPr>
        <w:t xml:space="preserve"> </w:t>
      </w:r>
      <w:r w:rsidRPr="00FB2DCE">
        <w:rPr>
          <w:rFonts w:ascii="Times New Roman" w:eastAsia="Times New Roman" w:hAnsi="Times New Roman" w:cs="Times New Roman"/>
          <w:sz w:val="24"/>
          <w:szCs w:val="24"/>
          <w:lang w:val="en-US"/>
        </w:rPr>
        <w:t>comfortably</w:t>
      </w:r>
      <w:r w:rsidRPr="00BE22A5">
        <w:rPr>
          <w:rFonts w:ascii="Times New Roman" w:eastAsia="Times New Roman" w:hAnsi="Times New Roman" w:cs="Times New Roman"/>
          <w:sz w:val="24"/>
          <w:szCs w:val="24"/>
          <w:lang w:val="en-US"/>
        </w:rPr>
        <w:t xml:space="preserve">. </w:t>
      </w:r>
      <w:r w:rsidRPr="00FB2DCE">
        <w:rPr>
          <w:rFonts w:ascii="Times New Roman" w:eastAsia="Times New Roman" w:hAnsi="Times New Roman" w:cs="Times New Roman"/>
          <w:sz w:val="24"/>
          <w:szCs w:val="24"/>
          <w:lang w:val="en-US"/>
        </w:rPr>
        <w:t>Close your eyes.</w:t>
      </w:r>
      <w:r w:rsidRPr="00FB2DCE">
        <w:rPr>
          <w:rFonts w:ascii="Times New Roman" w:eastAsia="Times New Roman" w:hAnsi="Times New Roman" w:cs="Times New Roman"/>
          <w:sz w:val="24"/>
          <w:szCs w:val="24"/>
          <w:lang w:val="en-US"/>
        </w:rPr>
        <w:br/>
        <w:t>Breathe in. Breathe out.</w:t>
      </w:r>
      <w:r w:rsidRPr="00FB2DCE">
        <w:rPr>
          <w:rFonts w:ascii="Times New Roman" w:eastAsia="Times New Roman" w:hAnsi="Times New Roman" w:cs="Times New Roman"/>
          <w:sz w:val="24"/>
          <w:szCs w:val="24"/>
          <w:lang w:val="en-US"/>
        </w:rPr>
        <w:br/>
        <w:t>Let’s pretend it`s summer. You are lying on a sandy beach. The sun is shining. The sky is blue. The weather is fine. The light wind is blowing from the sea. The birds are singing. You have no troubles. No serious problems. You are quit. Your brain relaxes. There is calm in your body. You are relaxing. Your troubles flout away. You love your relatives and friends. They love you too. You are sure of</w:t>
      </w:r>
      <w:proofErr w:type="gramStart"/>
      <w:r w:rsidRPr="00FB2DCE">
        <w:rPr>
          <w:rFonts w:ascii="Times New Roman" w:eastAsia="Times New Roman" w:hAnsi="Times New Roman" w:cs="Times New Roman"/>
          <w:sz w:val="24"/>
          <w:szCs w:val="24"/>
          <w:lang w:val="en-US"/>
        </w:rPr>
        <w:t>  yourself</w:t>
      </w:r>
      <w:proofErr w:type="gramEnd"/>
      <w:r w:rsidRPr="00FB2DCE">
        <w:rPr>
          <w:rFonts w:ascii="Times New Roman" w:eastAsia="Times New Roman" w:hAnsi="Times New Roman" w:cs="Times New Roman"/>
          <w:sz w:val="24"/>
          <w:szCs w:val="24"/>
          <w:lang w:val="en-US"/>
        </w:rPr>
        <w:t xml:space="preserve">, that you have much energy. </w:t>
      </w:r>
      <w:r w:rsidRPr="00FB2DCE">
        <w:rPr>
          <w:rFonts w:ascii="Times New Roman" w:eastAsia="Times New Roman" w:hAnsi="Times New Roman" w:cs="Times New Roman"/>
          <w:sz w:val="24"/>
          <w:szCs w:val="24"/>
          <w:lang w:val="en-US"/>
        </w:rPr>
        <w:br/>
        <w:t xml:space="preserve">You are in good spirits.  </w:t>
      </w:r>
      <w:r w:rsidRPr="00FB2DCE">
        <w:rPr>
          <w:rFonts w:ascii="Times New Roman" w:eastAsia="Times New Roman" w:hAnsi="Times New Roman" w:cs="Times New Roman"/>
          <w:sz w:val="24"/>
          <w:szCs w:val="24"/>
          <w:lang w:val="en-US"/>
        </w:rPr>
        <w:br/>
        <w:t>Open your eyes. How do you f</w:t>
      </w:r>
      <w:r w:rsidRPr="00FB2DCE">
        <w:rPr>
          <w:rFonts w:ascii="Times New Roman" w:eastAsia="Times New Roman" w:hAnsi="Times New Roman" w:cs="Times New Roman"/>
          <w:sz w:val="24"/>
          <w:szCs w:val="24"/>
        </w:rPr>
        <w:t>ее</w:t>
      </w:r>
      <w:r w:rsidRPr="00FB2DCE">
        <w:rPr>
          <w:rFonts w:ascii="Times New Roman" w:eastAsia="Times New Roman" w:hAnsi="Times New Roman" w:cs="Times New Roman"/>
          <w:sz w:val="24"/>
          <w:szCs w:val="24"/>
          <w:lang w:val="en-US"/>
        </w:rPr>
        <w:t>l?</w:t>
      </w:r>
    </w:p>
    <w:p w:rsidR="00C407DF" w:rsidRPr="00FB2DCE" w:rsidRDefault="00C407DF" w:rsidP="00C407DF">
      <w:pPr>
        <w:spacing w:after="0"/>
        <w:jc w:val="both"/>
        <w:rPr>
          <w:rFonts w:ascii="Times New Roman" w:eastAsia="Times New Roman" w:hAnsi="Times New Roman" w:cs="Times New Roman"/>
          <w:sz w:val="24"/>
          <w:szCs w:val="24"/>
          <w:lang w:val="en-US"/>
        </w:rPr>
      </w:pPr>
    </w:p>
    <w:p w:rsidR="00C407DF" w:rsidRPr="00FB2DCE" w:rsidRDefault="00C407DF" w:rsidP="00C407DF">
      <w:pPr>
        <w:spacing w:after="0"/>
        <w:jc w:val="both"/>
        <w:rPr>
          <w:rFonts w:ascii="Times New Roman" w:eastAsia="Times New Roman" w:hAnsi="Times New Roman" w:cs="Times New Roman"/>
          <w:b/>
          <w:sz w:val="24"/>
          <w:szCs w:val="24"/>
        </w:rPr>
      </w:pPr>
      <w:r w:rsidRPr="00FB2DCE">
        <w:rPr>
          <w:rFonts w:ascii="Times New Roman" w:eastAsia="Times New Roman" w:hAnsi="Times New Roman" w:cs="Times New Roman"/>
          <w:b/>
          <w:sz w:val="24"/>
          <w:szCs w:val="24"/>
        </w:rPr>
        <w:t>Информационно-коммуникационные технологии (ИКТ)</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На сегодняшний день ИКТ заняли прочное место в учебном процессе. С помощью ИКТ реализуются следующие принципы: наглядности, доступности,  дифференцированного подхода в обучении, практической направленности, системности изложения материала. Данные принципы являются основой обучения, так как содействуют развитию личности каждого отдельного ученика в рамках учебного процесса. Теперь обучение становится увлекательным и интересным, так как перед учеником ставится задача не в традиционном виде, а в современном и привлекательном. Мультимедиа ресурсы помогают сделать каждый урок особенным как для ученика, так и для учителя. В данном случае нужно </w:t>
      </w:r>
      <w:r w:rsidRPr="00FB2DCE">
        <w:rPr>
          <w:rFonts w:ascii="Times New Roman" w:eastAsia="Times New Roman" w:hAnsi="Times New Roman" w:cs="Times New Roman"/>
          <w:sz w:val="24"/>
          <w:szCs w:val="24"/>
        </w:rPr>
        <w:lastRenderedPageBreak/>
        <w:t>говорить о степени участия того и другого в моделировании урока. Учитель ставит проблему — ученик ищет способы ее решения, учитель предлагает форму работы и частичное наполнение урока — ученик помогает наполнить урок, например, в виде презентации, и тому подобное.</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color w:val="808080"/>
          <w:sz w:val="24"/>
          <w:szCs w:val="24"/>
        </w:rPr>
        <w:t xml:space="preserve">   </w:t>
      </w:r>
      <w:r w:rsidRPr="00FB2DCE">
        <w:rPr>
          <w:rFonts w:ascii="Times New Roman" w:eastAsia="Times New Roman" w:hAnsi="Times New Roman" w:cs="Times New Roman"/>
          <w:sz w:val="24"/>
          <w:szCs w:val="24"/>
        </w:rPr>
        <w:t>Компьютер обладает огромным потенциалом формирования положительной мотивации учения, снятия зажатости и ряда комплексов, мешающих ребенку учиться, и не устраняется в прямом общении с педагогом. Экранно-звуковые средства обучения с успехом решают эту задачу. Образный материал копирует действительность, служит моделью, дающей с той или иной степенью точность представлений об оригинале. Сочетание слухового восприятия образа со зрительным повышает эффективность обучения. При изучении иностранного языка важно овладение знаниями и выработка умений, доведенных до уровня автоматизма навыков. Это может быть достигнуто лишь многократным повторением. В этом случае компьютер может выступать в качестве бесконечно терпеливого репетитора, учитывая индивидуальные особенности обучаемого. Поскольку язык есть средство коммуникации, общения, а речь есть способ этой коммуникации, то овладение средствами возможно только при создании условий коммуникативных проблемных учебных ситуаций. Обучающий компьютер является инструментом, который организует самостоятельную работу обучаемых и управляет ею, особенно в процессе тренировочной работы с языковым и речевым материалом. Это и определяет характер используемых упражнений и методических приемов. Наиболее часто применяются следующие:</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1. Задание на заполнение пропусков. Компьютер предлагает обучаемому текст или набор предложений с пропусками. Необходимо заполнить пропуски, используя подсказку в виде русских слов, которые нужно перевести на иностранный язык и употребить в нужной форме. Можно также заполнить пропуски словами или словосочетаниями, выбирая из предложенных компьютером.</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2. Упражнения для самоконтроля владением лексикой. Возможны варианты таких упражнений: </w:t>
      </w:r>
    </w:p>
    <w:p w:rsidR="00C407DF" w:rsidRPr="00FB2DCE" w:rsidRDefault="00C407DF" w:rsidP="00C407DF">
      <w:pPr>
        <w:numPr>
          <w:ilvl w:val="0"/>
          <w:numId w:val="2"/>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компьютер предлагает список слов для перевода;</w:t>
      </w:r>
    </w:p>
    <w:p w:rsidR="00C407DF" w:rsidRPr="00FB2DCE" w:rsidRDefault="00C407DF" w:rsidP="00C407DF">
      <w:pPr>
        <w:numPr>
          <w:ilvl w:val="0"/>
          <w:numId w:val="2"/>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компьютер предлагает соотнести два списка слов (русских и иностранных) и найти эквивалентные пары слов в обоих языках;</w:t>
      </w:r>
    </w:p>
    <w:p w:rsidR="00C407DF" w:rsidRPr="00FB2DCE" w:rsidRDefault="00C407DF" w:rsidP="00C407DF">
      <w:pPr>
        <w:numPr>
          <w:ilvl w:val="0"/>
          <w:numId w:val="2"/>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компьютер предлагает соотнести два списка иностранных слов и установить пары синонимов или антонимов;</w:t>
      </w:r>
    </w:p>
    <w:p w:rsidR="00C407DF" w:rsidRPr="00FB2DCE" w:rsidRDefault="00C407DF" w:rsidP="00C407DF">
      <w:pPr>
        <w:numPr>
          <w:ilvl w:val="0"/>
          <w:numId w:val="2"/>
        </w:numPr>
        <w:spacing w:after="0"/>
        <w:ind w:left="0" w:firstLine="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компьютер предлагает список иностранных слов и перечень дефиниций этих слов. От обучаемого требуется соединить каждое слово с соответствующей ему дефиницией.</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3. Компьютерные игры:</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“Делаем покупки”. Обучаемые имеют список товаров, которые они хотят купить. Они должны найти соответствующий магазин, войти и купить товары. Если в магазине нет нужных товаров, им нужно сесть в автобус и ехать в супермаркет. Обучаемые должны печатать на экране полные ответы на иностранном языке.</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“Лондонские приключения”. Увлекательная игра, в которой используется карта Лондона. Играющие путешествуют по Лондону и в конце путешествия должны добраться до аэропорта Хитроу, сделав определенные покупки. Игра рассчитана на обычный урок и стимулирует употребление иностранных слов в разнообразных ситуациях.</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“Поймай слово”. На экране проплывает стая рыб-слов, и рыбак должен вылавливать их и выстраивать в нужном порядке. Рабочий язык программы – иностранный. Разрешены </w:t>
      </w:r>
      <w:r w:rsidRPr="00FB2DCE">
        <w:rPr>
          <w:rFonts w:ascii="Times New Roman" w:eastAsia="Times New Roman" w:hAnsi="Times New Roman" w:cs="Times New Roman"/>
          <w:sz w:val="24"/>
          <w:szCs w:val="24"/>
        </w:rPr>
        <w:lastRenderedPageBreak/>
        <w:t xml:space="preserve">всевозможные комбинации слов, которые появляются на экране после каждой успешной попытки и так далее. </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hAnsi="Times New Roman" w:cs="Times New Roman"/>
          <w:sz w:val="24"/>
          <w:szCs w:val="24"/>
        </w:rPr>
        <w:t xml:space="preserve">Эффективным средством реализации разноуровневого подхода и индивидуализации обучения иностранным языкам является использование электронных учебных пособий. Объём такого пособия, по сравнению с аналогичным печатным, на порядок выше и предоставляют учащимся гораздо более широкие возможности работы. Возможен выбор приемлемого уровня сложности, возможен переход на другой уровень сложности. Электронное пособие экономит время, позволяя обходиться без словаря. Гиперссылки помогают не просто перевести слово, а более подробно раскрывают понятие, давая материал справочного характера. Электронные пособия обладают большей интерактивностью, по сравнению с печатными, благодаря возможности навигации по информационному пространству пособия при помощи меню. </w:t>
      </w:r>
      <w:r w:rsidRPr="00FB2DCE">
        <w:rPr>
          <w:rFonts w:ascii="Times New Roman" w:eastAsia="Times New Roman" w:hAnsi="Times New Roman" w:cs="Times New Roman"/>
          <w:sz w:val="24"/>
          <w:szCs w:val="24"/>
        </w:rPr>
        <w:t>Следует отметить, что наличие хорошо разработанной компьютерной программы вовсе не облегчает работу преподавателя, а помогает сделать ее более результативной. Компьютер значительно улучшил возрастные возможности детей, без особого труда осваивающих приемы работы, которые раньше были доступны только высококвалифицированным специалистам.</w:t>
      </w:r>
    </w:p>
    <w:p w:rsidR="00C407DF" w:rsidRPr="00FB2DCE" w:rsidRDefault="00C407DF" w:rsidP="00C407DF">
      <w:pPr>
        <w:spacing w:after="0"/>
        <w:jc w:val="both"/>
        <w:rPr>
          <w:rFonts w:ascii="Times New Roman" w:hAnsi="Times New Roman" w:cs="Times New Roman"/>
          <w:b/>
          <w:sz w:val="24"/>
          <w:szCs w:val="24"/>
        </w:rPr>
      </w:pPr>
      <w:r w:rsidRPr="00FB2DCE">
        <w:rPr>
          <w:rFonts w:ascii="Times New Roman" w:eastAsia="Times New Roman" w:hAnsi="Times New Roman" w:cs="Times New Roman"/>
          <w:b/>
          <w:sz w:val="24"/>
          <w:szCs w:val="24"/>
        </w:rPr>
        <w:t>Технология развития критического мышления</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Критическое мышление означает мышление оценочное, рефлексивное. Это открытое мышление, развивающееся путем наложения новой информации на жизненный личный опыт.</w:t>
      </w:r>
    </w:p>
    <w:p w:rsidR="00C407DF" w:rsidRPr="00FB2DCE" w:rsidRDefault="00C407DF" w:rsidP="00C407DF">
      <w:pPr>
        <w:tabs>
          <w:tab w:val="left" w:pos="965"/>
        </w:tabs>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В данной технологии принципиально меняется роль учителя. Он становится партнером, активизирующим и направляющим учебный процесс. Учащиеся учатся бесконфликтному обмену мнений. Осуществляется личностно-ориентированное обучение, при котором каждый ученик не просто получает очередной объем готовых знаний, а вовлекается в процесс конструирования знаний на основе равноправных партнерских отношений. </w:t>
      </w:r>
    </w:p>
    <w:p w:rsidR="00C407DF" w:rsidRPr="00FB2DCE" w:rsidRDefault="00C407DF" w:rsidP="00C407DF">
      <w:pPr>
        <w:tabs>
          <w:tab w:val="left" w:pos="965"/>
        </w:tabs>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Структура технологии развития критического мышления состоит из трех стадий: вызов, осмысление содержания, рефлексия.</w:t>
      </w:r>
    </w:p>
    <w:p w:rsidR="00C407DF" w:rsidRPr="00FB2DCE" w:rsidRDefault="00C407DF" w:rsidP="00C407DF">
      <w:pPr>
        <w:tabs>
          <w:tab w:val="left" w:pos="965"/>
        </w:tabs>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w:t>
      </w:r>
      <w:r w:rsidRPr="00FB2DCE">
        <w:rPr>
          <w:rFonts w:ascii="Times New Roman" w:eastAsia="Times New Roman" w:hAnsi="Times New Roman" w:cs="Times New Roman"/>
          <w:sz w:val="24"/>
          <w:szCs w:val="24"/>
          <w:u w:val="single"/>
        </w:rPr>
        <w:t>Первая стадия</w:t>
      </w:r>
      <w:r w:rsidRPr="00FB2DCE">
        <w:rPr>
          <w:rFonts w:ascii="Times New Roman" w:eastAsia="Times New Roman" w:hAnsi="Times New Roman" w:cs="Times New Roman"/>
          <w:sz w:val="24"/>
          <w:szCs w:val="24"/>
        </w:rPr>
        <w:t xml:space="preserve"> (стадия вызова) - актуализирует имеющиеся знания учащихся, пробуждает интерес к теме; именно здесь определяются цели изучения материала. </w:t>
      </w:r>
    </w:p>
    <w:p w:rsidR="00C407DF" w:rsidRPr="00FB2DCE" w:rsidRDefault="00C407DF" w:rsidP="00C407DF">
      <w:pPr>
        <w:shd w:val="clear" w:color="auto" w:fill="FFFFFF"/>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w:t>
      </w:r>
      <w:r w:rsidRPr="00FB2DCE">
        <w:rPr>
          <w:rFonts w:ascii="Times New Roman" w:eastAsia="Times New Roman" w:hAnsi="Times New Roman" w:cs="Times New Roman"/>
          <w:sz w:val="24"/>
          <w:szCs w:val="24"/>
          <w:u w:val="single"/>
        </w:rPr>
        <w:t>Вторая стадия</w:t>
      </w:r>
      <w:r w:rsidRPr="00FB2DCE">
        <w:rPr>
          <w:rFonts w:ascii="Times New Roman" w:eastAsia="Times New Roman" w:hAnsi="Times New Roman" w:cs="Times New Roman"/>
          <w:sz w:val="24"/>
          <w:szCs w:val="24"/>
        </w:rPr>
        <w:t xml:space="preserve">- осмысление нового материала. Здесь происходит основная содержательная работа с текстом. </w:t>
      </w:r>
      <w:r w:rsidRPr="00FB2DCE">
        <w:rPr>
          <w:rFonts w:ascii="Times New Roman" w:eastAsia="Times New Roman" w:hAnsi="Times New Roman" w:cs="Times New Roman"/>
          <w:color w:val="000000"/>
          <w:spacing w:val="1"/>
          <w:sz w:val="24"/>
          <w:szCs w:val="24"/>
        </w:rPr>
        <w:t>Данную стадию, пожалуй, можно назвать основной, поскольку именно на этой стадии учащим</w:t>
      </w:r>
      <w:r w:rsidRPr="00FB2DCE">
        <w:rPr>
          <w:rFonts w:ascii="Times New Roman" w:eastAsia="Times New Roman" w:hAnsi="Times New Roman" w:cs="Times New Roman"/>
          <w:color w:val="000000"/>
          <w:spacing w:val="1"/>
          <w:sz w:val="24"/>
          <w:szCs w:val="24"/>
        </w:rPr>
        <w:softHyphen/>
        <w:t xml:space="preserve">ся предъявляется новый учебный материал, именно на этом </w:t>
      </w:r>
      <w:r w:rsidRPr="00FB2DCE">
        <w:rPr>
          <w:rFonts w:ascii="Times New Roman" w:eastAsia="Times New Roman" w:hAnsi="Times New Roman" w:cs="Times New Roman"/>
          <w:color w:val="000000"/>
          <w:spacing w:val="2"/>
          <w:sz w:val="24"/>
          <w:szCs w:val="24"/>
        </w:rPr>
        <w:t>этапе они вступают в контакт с новой информацией, с новы</w:t>
      </w:r>
      <w:r w:rsidRPr="00FB2DCE">
        <w:rPr>
          <w:rFonts w:ascii="Times New Roman" w:eastAsia="Times New Roman" w:hAnsi="Times New Roman" w:cs="Times New Roman"/>
          <w:color w:val="000000"/>
          <w:spacing w:val="2"/>
          <w:sz w:val="24"/>
          <w:szCs w:val="24"/>
        </w:rPr>
        <w:softHyphen/>
        <w:t>ми идеями. Иными словами, эта часть урока и есть его ос</w:t>
      </w:r>
      <w:r w:rsidRPr="00FB2DCE">
        <w:rPr>
          <w:rFonts w:ascii="Times New Roman" w:eastAsia="Times New Roman" w:hAnsi="Times New Roman" w:cs="Times New Roman"/>
          <w:color w:val="000000"/>
          <w:spacing w:val="2"/>
          <w:sz w:val="24"/>
          <w:szCs w:val="24"/>
        </w:rPr>
        <w:softHyphen/>
        <w:t>новной смысл, то, ради чего затеяно учение, то есть она по</w:t>
      </w:r>
      <w:r w:rsidRPr="00FB2DCE">
        <w:rPr>
          <w:rFonts w:ascii="Times New Roman" w:eastAsia="Times New Roman" w:hAnsi="Times New Roman" w:cs="Times New Roman"/>
          <w:color w:val="000000"/>
          <w:spacing w:val="2"/>
          <w:sz w:val="24"/>
          <w:szCs w:val="24"/>
        </w:rPr>
        <w:softHyphen/>
      </w:r>
      <w:r w:rsidRPr="00FB2DCE">
        <w:rPr>
          <w:rFonts w:ascii="Times New Roman" w:eastAsia="Times New Roman" w:hAnsi="Times New Roman" w:cs="Times New Roman"/>
          <w:color w:val="000000"/>
          <w:spacing w:val="1"/>
          <w:sz w:val="24"/>
          <w:szCs w:val="24"/>
        </w:rPr>
        <w:t xml:space="preserve">священа задаче усвоения нового знания. Совсем не случайно </w:t>
      </w:r>
      <w:r w:rsidRPr="00FB2DCE">
        <w:rPr>
          <w:rFonts w:ascii="Times New Roman" w:eastAsia="Times New Roman" w:hAnsi="Times New Roman" w:cs="Times New Roman"/>
          <w:color w:val="000000"/>
          <w:sz w:val="24"/>
          <w:szCs w:val="24"/>
        </w:rPr>
        <w:t xml:space="preserve">стадия названа осмыслением – это смысловая стадия, как для </w:t>
      </w:r>
      <w:r w:rsidRPr="00FB2DCE">
        <w:rPr>
          <w:rFonts w:ascii="Times New Roman" w:eastAsia="Times New Roman" w:hAnsi="Times New Roman" w:cs="Times New Roman"/>
          <w:color w:val="000000"/>
          <w:spacing w:val="2"/>
          <w:sz w:val="24"/>
          <w:szCs w:val="24"/>
        </w:rPr>
        <w:t>учителя, так и для обучающихся. Для учителя на ней сосредото</w:t>
      </w:r>
      <w:r w:rsidRPr="00FB2DCE">
        <w:rPr>
          <w:rFonts w:ascii="Times New Roman" w:eastAsia="Times New Roman" w:hAnsi="Times New Roman" w:cs="Times New Roman"/>
          <w:color w:val="000000"/>
          <w:spacing w:val="2"/>
          <w:sz w:val="24"/>
          <w:szCs w:val="24"/>
        </w:rPr>
        <w:softHyphen/>
        <w:t>чен смысл его преподавательской деятельности, а для обучающихся</w:t>
      </w:r>
      <w:r w:rsidRPr="00FB2DCE">
        <w:rPr>
          <w:rFonts w:ascii="Times New Roman" w:eastAsia="Times New Roman" w:hAnsi="Times New Roman" w:cs="Times New Roman"/>
          <w:color w:val="000000"/>
          <w:spacing w:val="1"/>
          <w:sz w:val="24"/>
          <w:szCs w:val="24"/>
        </w:rPr>
        <w:t xml:space="preserve"> через осмысление достигается необходимое восприя</w:t>
      </w:r>
      <w:r w:rsidRPr="00FB2DCE">
        <w:rPr>
          <w:rFonts w:ascii="Times New Roman" w:eastAsia="Times New Roman" w:hAnsi="Times New Roman" w:cs="Times New Roman"/>
          <w:color w:val="000000"/>
          <w:spacing w:val="1"/>
          <w:sz w:val="24"/>
          <w:szCs w:val="24"/>
        </w:rPr>
        <w:softHyphen/>
        <w:t>тие нового учебного знания.</w:t>
      </w:r>
    </w:p>
    <w:p w:rsidR="00C407DF" w:rsidRPr="00FB2DCE" w:rsidRDefault="00C407DF" w:rsidP="00C407DF">
      <w:pPr>
        <w:tabs>
          <w:tab w:val="left" w:pos="540"/>
          <w:tab w:val="left" w:pos="910"/>
        </w:tabs>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w:t>
      </w:r>
      <w:r w:rsidRPr="00FB2DCE">
        <w:rPr>
          <w:rFonts w:ascii="Times New Roman" w:eastAsia="Times New Roman" w:hAnsi="Times New Roman" w:cs="Times New Roman"/>
          <w:sz w:val="24"/>
          <w:szCs w:val="24"/>
          <w:u w:val="single"/>
        </w:rPr>
        <w:t>Третья стадия</w:t>
      </w:r>
      <w:r w:rsidRPr="00FB2DCE">
        <w:rPr>
          <w:rFonts w:ascii="Times New Roman" w:eastAsia="Times New Roman" w:hAnsi="Times New Roman" w:cs="Times New Roman"/>
          <w:sz w:val="24"/>
          <w:szCs w:val="24"/>
        </w:rPr>
        <w:t xml:space="preserve">-размышления или рефлексии. Здесь учащиеся осмысляют изученный материал и формируют свое личное мнение, отношение к изучаемому материалу. </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Элементы новизны содержатся в методических приемах, которые ориентируются на создание условий для свободного развития каждой личности, на каждой из стадий урока использую свои методические приемы.</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b/>
          <w:sz w:val="24"/>
          <w:szCs w:val="24"/>
        </w:rPr>
        <w:t>Прием «Составление кластера»</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Смысл этого приема заключается в попытке систематизировать имеющиеся знания по </w:t>
      </w:r>
      <w:r w:rsidRPr="00FB2DCE">
        <w:rPr>
          <w:rFonts w:ascii="Times New Roman" w:eastAsia="Times New Roman" w:hAnsi="Times New Roman" w:cs="Times New Roman"/>
          <w:sz w:val="24"/>
          <w:szCs w:val="24"/>
        </w:rPr>
        <w:lastRenderedPageBreak/>
        <w:t>той или иной проблеме.  Кластер - это графическая организация материала, показывающая смысловые поля того или иного понятия. Слово кластер в переводе означает пучок,  гроздь. Составление кластера позволяет учащимся свободно и открыто думать по поводу какой-либо темы. Ученик записывает в центре листа ключевое понятие, а от него рисует стрелки-лучи в разные стороны, которые соединяют это слово с другими, от которых в свою очередь лучи расходятся далее и далее.</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Кластер может быть использован на самых разных стадиях урока.</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На стадии вызова - для стимулирования мыслительной деятельности.</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На стадии осмысления - для структурирования учебного материала.</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На стадии рефлексии - при подведении итогов того, что учащиеся изучили.</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Кластер может быть использован также для организации индивидуальной и групповой работы как в классе, так и дома.</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После того, как обучающиеся  составили кластер, можно предложить им составить предложения по данной теме. Ученики составляют предложения по теме, обмениваются информацией, работают в группах.</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b/>
          <w:sz w:val="24"/>
          <w:szCs w:val="24"/>
        </w:rPr>
      </w:pPr>
      <w:r w:rsidRPr="00FB2DCE">
        <w:rPr>
          <w:rFonts w:ascii="Times New Roman" w:eastAsia="Times New Roman" w:hAnsi="Times New Roman" w:cs="Times New Roman"/>
          <w:b/>
          <w:sz w:val="24"/>
          <w:szCs w:val="24"/>
        </w:rPr>
        <w:t xml:space="preserve">Прием «Написание </w:t>
      </w:r>
      <w:proofErr w:type="spellStart"/>
      <w:r w:rsidRPr="00FB2DCE">
        <w:rPr>
          <w:rFonts w:ascii="Times New Roman" w:eastAsia="Times New Roman" w:hAnsi="Times New Roman" w:cs="Times New Roman"/>
          <w:b/>
          <w:sz w:val="24"/>
          <w:szCs w:val="24"/>
        </w:rPr>
        <w:t>синквейна</w:t>
      </w:r>
      <w:proofErr w:type="spellEnd"/>
      <w:r w:rsidRPr="00FB2DCE">
        <w:rPr>
          <w:rFonts w:ascii="Times New Roman" w:eastAsia="Times New Roman" w:hAnsi="Times New Roman" w:cs="Times New Roman"/>
          <w:b/>
          <w:sz w:val="24"/>
          <w:szCs w:val="24"/>
        </w:rPr>
        <w:t>»</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В переводе с французского слово «</w:t>
      </w:r>
      <w:proofErr w:type="spellStart"/>
      <w:r w:rsidRPr="00FB2DCE">
        <w:rPr>
          <w:rFonts w:ascii="Times New Roman" w:eastAsia="Times New Roman" w:hAnsi="Times New Roman" w:cs="Times New Roman"/>
          <w:sz w:val="24"/>
          <w:szCs w:val="24"/>
        </w:rPr>
        <w:t>синквейн</w:t>
      </w:r>
      <w:proofErr w:type="spellEnd"/>
      <w:r w:rsidRPr="00FB2DCE">
        <w:rPr>
          <w:rFonts w:ascii="Times New Roman" w:eastAsia="Times New Roman" w:hAnsi="Times New Roman" w:cs="Times New Roman"/>
          <w:sz w:val="24"/>
          <w:szCs w:val="24"/>
        </w:rPr>
        <w:t>» означает стихотворение, состоящее из пяти строк, которое пишется по определенным правилам.</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В чем смысл этого методического приема? Составление </w:t>
      </w:r>
      <w:proofErr w:type="spellStart"/>
      <w:r w:rsidRPr="00FB2DCE">
        <w:rPr>
          <w:rFonts w:ascii="Times New Roman" w:eastAsia="Times New Roman" w:hAnsi="Times New Roman" w:cs="Times New Roman"/>
          <w:sz w:val="24"/>
          <w:szCs w:val="24"/>
        </w:rPr>
        <w:t>синквейна</w:t>
      </w:r>
      <w:proofErr w:type="spellEnd"/>
      <w:r w:rsidRPr="00FB2DCE">
        <w:rPr>
          <w:rFonts w:ascii="Times New Roman" w:eastAsia="Times New Roman" w:hAnsi="Times New Roman" w:cs="Times New Roman"/>
          <w:sz w:val="24"/>
          <w:szCs w:val="24"/>
        </w:rPr>
        <w:t xml:space="preserve"> требует от ученика в кратких выражениях резюмировать учебный материал, информацию, что позволяет рефлексировать по какому-либо поводу. Это форма свободного творчества, но по определенным правилам.</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b/>
          <w:bCs/>
          <w:sz w:val="24"/>
          <w:szCs w:val="24"/>
        </w:rPr>
        <w:t xml:space="preserve">Правило написания </w:t>
      </w:r>
      <w:proofErr w:type="spellStart"/>
      <w:r w:rsidRPr="00FB2DCE">
        <w:rPr>
          <w:rFonts w:ascii="Times New Roman" w:hAnsi="Times New Roman" w:cs="Times New Roman"/>
          <w:b/>
          <w:bCs/>
          <w:sz w:val="24"/>
          <w:szCs w:val="24"/>
        </w:rPr>
        <w:t>синквейна</w:t>
      </w:r>
      <w:proofErr w:type="spellEnd"/>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1.     В первой строчке тема называется одним словом (обычно существительным).</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2.     Вторая строчка — это описание темы в двух словах (двумя прилагательными).</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3.     Третья строчка — это описание действия в рамках этой темы тремя словами.</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4.     Четвертая строка — фраза из четырех строк, показывающая отношение к теме</w:t>
      </w:r>
    </w:p>
    <w:p w:rsidR="00C407DF" w:rsidRPr="00FB2DCE" w:rsidRDefault="00C407DF" w:rsidP="00C407DF">
      <w:pPr>
        <w:spacing w:after="0"/>
        <w:jc w:val="both"/>
        <w:rPr>
          <w:rFonts w:ascii="Times New Roman" w:hAnsi="Times New Roman" w:cs="Times New Roman"/>
          <w:sz w:val="24"/>
          <w:szCs w:val="24"/>
        </w:rPr>
      </w:pPr>
      <w:r w:rsidRPr="00FB2DCE">
        <w:rPr>
          <w:rFonts w:ascii="Times New Roman" w:hAnsi="Times New Roman" w:cs="Times New Roman"/>
          <w:sz w:val="24"/>
          <w:szCs w:val="24"/>
        </w:rPr>
        <w:t>5.     Последняя строка — это синоним из одного слова, который повторяет суть темы.</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b/>
          <w:sz w:val="24"/>
          <w:szCs w:val="24"/>
        </w:rPr>
      </w:pPr>
      <w:r w:rsidRPr="00FB2DCE">
        <w:rPr>
          <w:rFonts w:ascii="Times New Roman" w:eastAsia="Times New Roman" w:hAnsi="Times New Roman" w:cs="Times New Roman"/>
          <w:b/>
          <w:sz w:val="24"/>
          <w:szCs w:val="24"/>
        </w:rPr>
        <w:t>Приём «Верные – неверные утверждения»</w:t>
      </w:r>
    </w:p>
    <w:p w:rsidR="00C407DF" w:rsidRPr="00FB2DCE" w:rsidRDefault="00C407DF" w:rsidP="00C407DF">
      <w:pPr>
        <w:widowControl w:val="0"/>
        <w:autoSpaceDE w:val="0"/>
        <w:autoSpaceDN w:val="0"/>
        <w:adjustRightInd w:val="0"/>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Используется на стадии вызова, предлагается несколько утверждений по  ещё не  изученной теме. Дети выбирают «верные» утверждения, полагаясь на собственный опыт или просто угадывая.</w:t>
      </w:r>
    </w:p>
    <w:p w:rsidR="00C407DF" w:rsidRPr="00FB2DCE" w:rsidRDefault="00C407DF" w:rsidP="00C407DF">
      <w:pPr>
        <w:tabs>
          <w:tab w:val="left" w:pos="540"/>
          <w:tab w:val="left" w:pos="910"/>
        </w:tabs>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Идёт настраивание на изучение новой темы, выделяются ключевые моменты. На одном  из следующих уроков  возвращаемся к этому приёму, чтобы выяснить какие  из утверждений были верными, можно на стадии рефлексии.</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   Таким образом, используя приемы и стратегии технологии развития критического мышления, можно «вооружить» учащихся самыми разнообразными ресурсами в работе с различными типами информации. Ребята учатся работать с текстом: оценивать информацию, выделять в тексте противоречия и типы присутствующих в нем структур, аргументировать свою точку зрения, опираясь не только на логику, но и на представления собеседника.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hAnsi="Times New Roman" w:cs="Times New Roman"/>
          <w:color w:val="000000"/>
          <w:sz w:val="24"/>
          <w:szCs w:val="24"/>
        </w:rPr>
        <w:t xml:space="preserve">   В заключение хочется отметить, что современный педагог не может работать эффективно без применения в своей работе современных педагогических технологий, использование которых является одним из основных условий повышения качества образования, снижения нагрузки учащихся, более эффективного использования учебного времени</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lastRenderedPageBreak/>
        <w:t xml:space="preserve">  Таким образом, подводя итог, можно сказать, что современные педагогические технологии – это огромное количество возможностей, приводящих к мотивации, как к основному двигательному механизму образования и самообразования ученика</w:t>
      </w:r>
    </w:p>
    <w:p w:rsidR="00C407DF" w:rsidRPr="00FB2DCE" w:rsidRDefault="00C407DF" w:rsidP="00C407DF">
      <w:pPr>
        <w:spacing w:after="0"/>
        <w:jc w:val="both"/>
        <w:rPr>
          <w:rFonts w:ascii="Times New Roman" w:eastAsia="Times New Roman" w:hAnsi="Times New Roman" w:cs="Times New Roman"/>
          <w:sz w:val="24"/>
          <w:szCs w:val="24"/>
        </w:rPr>
      </w:pPr>
      <w:r w:rsidRPr="00FB2DCE">
        <w:rPr>
          <w:rFonts w:ascii="Times New Roman" w:eastAsia="Times New Roman" w:hAnsi="Times New Roman" w:cs="Times New Roman"/>
          <w:sz w:val="24"/>
          <w:szCs w:val="24"/>
        </w:rPr>
        <w:t xml:space="preserve">Используемая литература: публикации на сайте </w:t>
      </w:r>
      <w:proofErr w:type="spellStart"/>
      <w:r w:rsidRPr="00FB2DCE">
        <w:rPr>
          <w:rFonts w:ascii="Times New Roman" w:eastAsia="Times New Roman" w:hAnsi="Times New Roman" w:cs="Times New Roman"/>
          <w:sz w:val="24"/>
          <w:szCs w:val="24"/>
          <w:lang w:val="en-US"/>
        </w:rPr>
        <w:t>infourok</w:t>
      </w:r>
      <w:proofErr w:type="spellEnd"/>
      <w:r w:rsidRPr="00FB2DCE">
        <w:rPr>
          <w:rFonts w:ascii="Times New Roman" w:eastAsia="Times New Roman" w:hAnsi="Times New Roman" w:cs="Times New Roman"/>
          <w:sz w:val="24"/>
          <w:szCs w:val="24"/>
        </w:rPr>
        <w:t xml:space="preserve">  «</w:t>
      </w:r>
      <w:r w:rsidRPr="00FB2DCE">
        <w:rPr>
          <w:rFonts w:ascii="Times New Roman" w:hAnsi="Times New Roman" w:cs="Times New Roman"/>
          <w:sz w:val="24"/>
          <w:szCs w:val="24"/>
        </w:rPr>
        <w:t>Современные педагогические технологии на уроках  английского языка»</w:t>
      </w:r>
    </w:p>
    <w:p w:rsidR="00C407DF" w:rsidRPr="00FB2DCE" w:rsidRDefault="00C407DF" w:rsidP="00C407DF">
      <w:pPr>
        <w:tabs>
          <w:tab w:val="left" w:pos="7938"/>
        </w:tabs>
        <w:spacing w:after="0"/>
        <w:jc w:val="both"/>
        <w:rPr>
          <w:rFonts w:ascii="Times New Roman" w:hAnsi="Times New Roman" w:cs="Times New Roman"/>
          <w:b/>
          <w:sz w:val="24"/>
          <w:szCs w:val="24"/>
        </w:rPr>
      </w:pPr>
      <w:r w:rsidRPr="00FB2DCE">
        <w:rPr>
          <w:rFonts w:ascii="Times New Roman" w:hAnsi="Times New Roman"/>
          <w:b/>
          <w:sz w:val="24"/>
          <w:szCs w:val="24"/>
        </w:rPr>
        <w:t xml:space="preserve"> «Применение активных методов обучения на уроках иностранного языка»</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sz w:val="24"/>
          <w:szCs w:val="24"/>
        </w:rPr>
        <w:t xml:space="preserve"> </w:t>
      </w:r>
      <w:r w:rsidRPr="00FB2DCE">
        <w:rPr>
          <w:rFonts w:ascii="Times New Roman" w:hAnsi="Times New Roman" w:cs="Times New Roman"/>
          <w:color w:val="333333"/>
          <w:sz w:val="24"/>
          <w:szCs w:val="24"/>
        </w:rPr>
        <w:t xml:space="preserve">В соответствии с требованиями ФГОС к образовательным результатам предметом оценки деятельности ученика, учителя и образовательного учреждения теперь являются не только предметные, но и метапредметные и личностные результаты. В настоящее время школа пока ещё продолжает ориентироваться на обучение, выпуская в жизнь человека обученного — квалифицированного исполнителя, тогда как сегодняшнее информационное общество запрашивает человека обучаемого, способного самостоятельно учиться и многократно переучиваться, готового к самостоятельным действиям и принятию решений. Школа должна: «научить учиться», «научить жить», «научить жить вместе», «научить работать и зарабатывать» (из доклада ЮНЕСКО «В новое тысячелетие»). Вот почему перед школой остро встала и в настоящее время остаётся актуальной проблема самостоятельного успешного усвоения учащимися новых знаний, умений и компетенций, включая умение учиться. Большие возможности для этого предоставляет освоение универсальных учебных действий (УУД). Именно потому «Планируемые результаты» Стандартов образования (ФГОС) определяют не только предметные, но метапредметные и личностные результаты. И, говоря, об обучении учащихся различным видам речевой деятельности на уроках английского языка, а конкретно в данной работе — чтению, в соответствии с </w:t>
      </w:r>
      <w:proofErr w:type="spellStart"/>
      <w:r w:rsidRPr="00FB2DCE">
        <w:rPr>
          <w:rFonts w:ascii="Times New Roman" w:hAnsi="Times New Roman" w:cs="Times New Roman"/>
          <w:color w:val="333333"/>
          <w:sz w:val="24"/>
          <w:szCs w:val="24"/>
        </w:rPr>
        <w:t>ФГОСом</w:t>
      </w:r>
      <w:proofErr w:type="spellEnd"/>
      <w:r w:rsidRPr="00FB2DCE">
        <w:rPr>
          <w:rFonts w:ascii="Times New Roman" w:hAnsi="Times New Roman" w:cs="Times New Roman"/>
          <w:color w:val="333333"/>
          <w:sz w:val="24"/>
          <w:szCs w:val="24"/>
        </w:rPr>
        <w:t xml:space="preserve">, теперь под обучением чтению мы подразумеваем не только восприятие и понимание письменного текста, но также работу с самим текстом, опору не только на содержащуюся в нём информацию, но и на его жанр, структуру, выразительные средства. Самостоятельная учебная деятельность становится важнейшим компонентом учебного процесса при обучении иностранному языку. В связи с этим необходим подход к обучению иностранному языку, основанный на управлении формированием самостоятельной учебной деятельностью, её целенаправленным развитием для обеспечения продуктивного характера образовательного процесса и развития необходимых личностных качеств. Освоение учащимися универсальных учебных действий — метапредметные результаты — это, своего рода, цель деятельности учителя. Безусловно, чтение, являясь одним из важнейших видов речевой деятельности, становится незаменимым составляющим компонентом, «винтиком» в процессе обучения и учения. А различные его виды, разнообразные тексты, формы работы и задания к ним — инструментом в деятельности учителя. Но если мы говорим о достижении </w:t>
      </w:r>
      <w:proofErr w:type="spellStart"/>
      <w:r w:rsidRPr="00FB2DCE">
        <w:rPr>
          <w:rFonts w:ascii="Times New Roman" w:hAnsi="Times New Roman" w:cs="Times New Roman"/>
          <w:color w:val="333333"/>
          <w:sz w:val="24"/>
          <w:szCs w:val="24"/>
        </w:rPr>
        <w:t>метапредметных</w:t>
      </w:r>
      <w:proofErr w:type="spellEnd"/>
      <w:r w:rsidRPr="00FB2DCE">
        <w:rPr>
          <w:rFonts w:ascii="Times New Roman" w:hAnsi="Times New Roman" w:cs="Times New Roman"/>
          <w:color w:val="333333"/>
          <w:sz w:val="24"/>
          <w:szCs w:val="24"/>
        </w:rPr>
        <w:t xml:space="preserve"> результатов в работе с иноязычным текстом, то сначала хотелось бы подробнее остановиться на разборе составляющих этих образовательных результатов в целом и образовательными результатами учащихся на уроках английского языка в частности. Итак, метапредметные результаты начального образования должны отражать в себе следующее: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формирование умения понимать причины успеха или неуспеха учебной деятельности и способности конструктивно действовать даже в ситуации неуспеха;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освоение начальных форм познавательной и личностной рефлексии;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активное использование речевых средств и средств информационных и коммуникативных технологий для решения коммуникативных и познавательных задач;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использование различных способов поиска — в справочных </w:t>
      </w:r>
      <w:r w:rsidRPr="00FB2DCE">
        <w:rPr>
          <w:rFonts w:ascii="Times New Roman" w:hAnsi="Times New Roman" w:cs="Times New Roman"/>
          <w:color w:val="333333"/>
          <w:sz w:val="24"/>
          <w:szCs w:val="24"/>
        </w:rPr>
        <w:lastRenderedPageBreak/>
        <w:t xml:space="preserve">источниках и в открытом информационном пространстве — сети Интернет;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овладение навыками смыслового чтения текстов различных стилей и жанров в соответствии с целями и задачами;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осознанное построение речевого высказывания в соответствии с задачами коммуникации и составление текстов в устной и письменной формах;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овладение логикой сравнения, анализа, синтеза, обобщения, классификации по родовидовым признакам;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установление аналогий и причинно-следственных связей, построение рассуждений;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освоение способов решения проблем творческого и поискового характера;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формирование умения планировать, контролировать и оценивать учебные действия в соответствии с поставленной задачей и условиями её реализации;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определение наиболее эффективных способов достижения результата. А к основным </w:t>
      </w:r>
      <w:proofErr w:type="spellStart"/>
      <w:r w:rsidRPr="00FB2DCE">
        <w:rPr>
          <w:rFonts w:ascii="Times New Roman" w:hAnsi="Times New Roman" w:cs="Times New Roman"/>
          <w:color w:val="333333"/>
          <w:sz w:val="24"/>
          <w:szCs w:val="24"/>
        </w:rPr>
        <w:t>метапредметным</w:t>
      </w:r>
      <w:proofErr w:type="spellEnd"/>
      <w:r w:rsidRPr="00FB2DCE">
        <w:rPr>
          <w:rFonts w:ascii="Times New Roman" w:hAnsi="Times New Roman" w:cs="Times New Roman"/>
          <w:color w:val="333333"/>
          <w:sz w:val="24"/>
          <w:szCs w:val="24"/>
        </w:rPr>
        <w:t xml:space="preserve"> умениям, достигаемых средствами уроков иностранного языка мы относим следующие:</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Смысловое чтение.</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Поисковое чтение.</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Основные логические операции: сравнение, анализ, классификация, синтез.</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Заполнение анкет, таблиц, а также работа с ними.</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Достижение взаимопонимания в процессе устного общения.</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Работа в группах сотрудничества, в том числе выполнение проектных работ</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Оценочная деятельность, самонаблюдение, самооценка и </w:t>
      </w:r>
      <w:proofErr w:type="spellStart"/>
      <w:r w:rsidRPr="00FB2DCE">
        <w:rPr>
          <w:rFonts w:ascii="Times New Roman" w:hAnsi="Times New Roman" w:cs="Times New Roman"/>
          <w:color w:val="333333"/>
          <w:sz w:val="24"/>
          <w:szCs w:val="24"/>
        </w:rPr>
        <w:t>взаимооценка</w:t>
      </w:r>
      <w:proofErr w:type="spellEnd"/>
      <w:r w:rsidRPr="00FB2DCE">
        <w:rPr>
          <w:rFonts w:ascii="Times New Roman" w:hAnsi="Times New Roman" w:cs="Times New Roman"/>
          <w:color w:val="333333"/>
          <w:sz w:val="24"/>
          <w:szCs w:val="24"/>
        </w:rPr>
        <w:t xml:space="preserve">, </w:t>
      </w:r>
      <w:proofErr w:type="spellStart"/>
      <w:r w:rsidRPr="00FB2DCE">
        <w:rPr>
          <w:rFonts w:ascii="Times New Roman" w:hAnsi="Times New Roman" w:cs="Times New Roman"/>
          <w:color w:val="333333"/>
          <w:sz w:val="24"/>
          <w:szCs w:val="24"/>
        </w:rPr>
        <w:t>самокоррекция</w:t>
      </w:r>
      <w:proofErr w:type="spellEnd"/>
      <w:r w:rsidRPr="00FB2DCE">
        <w:rPr>
          <w:rFonts w:ascii="Times New Roman" w:hAnsi="Times New Roman" w:cs="Times New Roman"/>
          <w:color w:val="333333"/>
          <w:sz w:val="24"/>
          <w:szCs w:val="24"/>
        </w:rPr>
        <w:t>.</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Познавательная и личностная рефлексия.</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Принятие и сохранение целей и задач учебной деятельности.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Выполнение заданий с использованием средств ИКТ, в том числе ресурсов Интернет. Как можно видеть из вышеизложенного, метапредметные умения, формируемые на уроках иностранного языка, тесно переплетены и во многом дублируют метапредметные результаты общего начального образования. Повторяются они не только относительно чтения, но и других аспектов разностороннего развития учащихся, их культуры, рефлексии и </w:t>
      </w:r>
      <w:proofErr w:type="spellStart"/>
      <w:r w:rsidRPr="00FB2DCE">
        <w:rPr>
          <w:rFonts w:ascii="Times New Roman" w:hAnsi="Times New Roman" w:cs="Times New Roman"/>
          <w:color w:val="333333"/>
          <w:sz w:val="24"/>
          <w:szCs w:val="24"/>
        </w:rPr>
        <w:t>саморефлексии</w:t>
      </w:r>
      <w:proofErr w:type="spellEnd"/>
      <w:r w:rsidRPr="00FB2DCE">
        <w:rPr>
          <w:rFonts w:ascii="Times New Roman" w:hAnsi="Times New Roman" w:cs="Times New Roman"/>
          <w:color w:val="333333"/>
          <w:sz w:val="24"/>
          <w:szCs w:val="24"/>
        </w:rPr>
        <w:t xml:space="preserve">, универсальных учебных действий. И это неслучайно. Ведь постоянное слаженное и гармоничное развитие личности ребёнка, его мировоззрения, его обучение, должно осуществляться не на отдельно взятом занятии или его этапах а на всех уроках в целом, систематизировано. Сузив широкий диапазон возможных достигаемых умений, мы рассматриваем непосредственно метапредметные результаты в работе с англоязычным текстом в рамках учебного и самостоятельного чтения. Итак, чтение — это один из видов речевой деятельности, тесно связанный как с произношением, так и с пониманием речи. В зависимости от целевой установки, в зависимости от того, какую задачу мы хотим решить, различают просмотровое, ознакомительное, изучающее и поисковое чтение. Зрелое умение читать предполагает как владение всеми видами чтения, так лёгкость перехода от одного его вида к другому в зависимости от изменения цели получения информации из данного текста.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Ведущая роль в формировании самостоятельной учебной деятельности младших школьников при овладении иностранным языком принадлежит</w:t>
      </w:r>
      <w:r w:rsidRPr="00FB2DCE">
        <w:rPr>
          <w:rFonts w:ascii="Times New Roman" w:hAnsi="Times New Roman" w:cs="Times New Roman"/>
          <w:b/>
          <w:color w:val="333333"/>
          <w:sz w:val="24"/>
          <w:szCs w:val="24"/>
        </w:rPr>
        <w:t xml:space="preserve"> чтению</w:t>
      </w:r>
      <w:r w:rsidRPr="00FB2DCE">
        <w:rPr>
          <w:rFonts w:ascii="Times New Roman" w:hAnsi="Times New Roman" w:cs="Times New Roman"/>
          <w:color w:val="333333"/>
          <w:sz w:val="24"/>
          <w:szCs w:val="24"/>
        </w:rPr>
        <w:t xml:space="preserve">, которое является одной из стратегических целей раннего обучения иностранному языку. Чтение необходимо учащимся не только для практического владения иностранным языком и открытия другой культуры, оно также является средством самообразования и творческой деятельности. Практика в чтении позволяет поддерживать и совершенствовать не только </w:t>
      </w:r>
      <w:r w:rsidRPr="00FB2DCE">
        <w:rPr>
          <w:rFonts w:ascii="Times New Roman" w:hAnsi="Times New Roman" w:cs="Times New Roman"/>
          <w:color w:val="333333"/>
          <w:sz w:val="24"/>
          <w:szCs w:val="24"/>
        </w:rPr>
        <w:lastRenderedPageBreak/>
        <w:t xml:space="preserve">умения в чтении, обеспечивающие понимание и интерпретацию читаемого, но и универсальные учебные действия, обеспечивающие самостоятельное усвоение новых знаний, формирование умений, включая организацию этого процесса. Чтение на иностранном языке выступает для младшего школьника как ведущее средство самостоятельной образовательной деятельности в данной предметной области. Следовательно, становится очевидна необходимость формирования умения самостоятельного чтения уже на начальном этапе обучения иностранному языку. Читательская самостоятельность учащихся играет роль фундамента в языковом образовании, который обеспечивает эффективность изучения иностранного языка на последующих этапах обучения. Трактовка чтения как вида речевой деятельности объясняет приоритет </w:t>
      </w:r>
      <w:proofErr w:type="spellStart"/>
      <w:r w:rsidRPr="00FB2DCE">
        <w:rPr>
          <w:rFonts w:ascii="Times New Roman" w:hAnsi="Times New Roman" w:cs="Times New Roman"/>
          <w:color w:val="333333"/>
          <w:sz w:val="24"/>
          <w:szCs w:val="24"/>
        </w:rPr>
        <w:t>деятельностного</w:t>
      </w:r>
      <w:proofErr w:type="spellEnd"/>
      <w:r w:rsidRPr="00FB2DCE">
        <w:rPr>
          <w:rFonts w:ascii="Times New Roman" w:hAnsi="Times New Roman" w:cs="Times New Roman"/>
          <w:color w:val="333333"/>
          <w:sz w:val="24"/>
          <w:szCs w:val="24"/>
        </w:rPr>
        <w:t xml:space="preserve"> подхода к обучению. Согласно И. А. Зимней, обучение чтению как деятельности в контексте такого её представления не может ограничиваться или осуществляться только по элементам, например, только по технике чтения. Оно должно строиться как обучение деятельности, то есть с позиции управления, формирования и развития самого учащегося и, прежде всего его мотивационной сферы, обеспечения адекватного целям предметного содержания и технике чтения. Для практического использования чтения как вида речевой деятельности </w:t>
      </w:r>
      <w:proofErr w:type="gramStart"/>
      <w:r w:rsidRPr="00FB2DCE">
        <w:rPr>
          <w:rFonts w:ascii="Times New Roman" w:hAnsi="Times New Roman" w:cs="Times New Roman"/>
          <w:color w:val="333333"/>
          <w:sz w:val="24"/>
          <w:szCs w:val="24"/>
        </w:rPr>
        <w:t>важно</w:t>
      </w:r>
      <w:proofErr w:type="gramEnd"/>
      <w:r w:rsidRPr="00FB2DCE">
        <w:rPr>
          <w:rFonts w:ascii="Times New Roman" w:hAnsi="Times New Roman" w:cs="Times New Roman"/>
          <w:color w:val="333333"/>
          <w:sz w:val="24"/>
          <w:szCs w:val="24"/>
        </w:rPr>
        <w:t xml:space="preserve"> что и каким образом учащиеся научаться читать, то есть определить конечные цели обучения чтению на английском языке на начальном этапе. В зависимости от цели процесс чтения может протекать в двух формах: вслух и про себя. Чтение вслух чаще всего имеет своей целью сообщение информации. Чтение про себя — сообщение информации. Поскольку чтение вслух осуществляется для другого, читающий должен понять содержание читаемого и передать его так, чтобы это было понятно слушающему, то есть при чтении вслух воспринимающий текст должен быть предельно внимателен к содержанию и форме текста. При чтении про себя читающий должен понять текст только для себя. При чтении вслух читающий должен понять текст сам и сделать его содержание понятным для слушателя, что ведёт к более тонкому пониманию. Так, в психологической и методологической литературе чтение вслух является первой важной ступенью при овладении младшими школьниками чтением про себя. При постепенном переходе от чтения вслух к чтению про себя, следует отметить некоторые условия его осуществления: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параллельное формирование навыков чтения вслух и про себя на всех уровнях языкового материала с помощью специальных средств обучения;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включение в содержание средств обучения текстов, имеющих новизну и значимость для учащихся, представляющих для них интерес, дающих возможность решения различных коммуникативных задач;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обеспечение этих текстов соответствующими коммуникативными заданиями, направляющими поиск информации;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вынесение во внешний план способов выражения понимания — вербальных и невербальных. На основании вышеизложенного можно сделать вывод о том, что конечными целями обучения на английском языке на начальном этапе будут овладение техникой чтения вслух с полным пониманием читаемого и постепенный переход к чтению про себя и умение выразить понимание прочитанного в требуемой форме</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b/>
          <w:color w:val="333333"/>
          <w:sz w:val="24"/>
          <w:szCs w:val="24"/>
        </w:rPr>
        <w:t>Овладение технологией чтения</w:t>
      </w:r>
      <w:r w:rsidRPr="00FB2DCE">
        <w:rPr>
          <w:rFonts w:ascii="Times New Roman" w:hAnsi="Times New Roman" w:cs="Times New Roman"/>
          <w:color w:val="333333"/>
          <w:sz w:val="24"/>
          <w:szCs w:val="24"/>
        </w:rPr>
        <w:t xml:space="preserve"> осуществляется в результате выполнения </w:t>
      </w:r>
      <w:proofErr w:type="spellStart"/>
      <w:r w:rsidRPr="00FB2DCE">
        <w:rPr>
          <w:rFonts w:ascii="Times New Roman" w:hAnsi="Times New Roman" w:cs="Times New Roman"/>
          <w:color w:val="333333"/>
          <w:sz w:val="24"/>
          <w:szCs w:val="24"/>
        </w:rPr>
        <w:t>предтекстовых</w:t>
      </w:r>
      <w:proofErr w:type="spellEnd"/>
      <w:r w:rsidRPr="00FB2DCE">
        <w:rPr>
          <w:rFonts w:ascii="Times New Roman" w:hAnsi="Times New Roman" w:cs="Times New Roman"/>
          <w:color w:val="333333"/>
          <w:sz w:val="24"/>
          <w:szCs w:val="24"/>
        </w:rPr>
        <w:t xml:space="preserve">, текстовых и </w:t>
      </w:r>
      <w:proofErr w:type="spellStart"/>
      <w:r w:rsidRPr="00FB2DCE">
        <w:rPr>
          <w:rFonts w:ascii="Times New Roman" w:hAnsi="Times New Roman" w:cs="Times New Roman"/>
          <w:color w:val="333333"/>
          <w:sz w:val="24"/>
          <w:szCs w:val="24"/>
        </w:rPr>
        <w:t>послетекстовых</w:t>
      </w:r>
      <w:proofErr w:type="spellEnd"/>
      <w:r w:rsidRPr="00FB2DCE">
        <w:rPr>
          <w:rFonts w:ascii="Times New Roman" w:hAnsi="Times New Roman" w:cs="Times New Roman"/>
          <w:color w:val="333333"/>
          <w:sz w:val="24"/>
          <w:szCs w:val="24"/>
        </w:rPr>
        <w:t xml:space="preserve"> упражнений. </w:t>
      </w:r>
      <w:proofErr w:type="spellStart"/>
      <w:r w:rsidRPr="00FB2DCE">
        <w:rPr>
          <w:rFonts w:ascii="Times New Roman" w:hAnsi="Times New Roman" w:cs="Times New Roman"/>
          <w:color w:val="333333"/>
          <w:sz w:val="24"/>
          <w:szCs w:val="24"/>
        </w:rPr>
        <w:t>Предтекстовые</w:t>
      </w:r>
      <w:proofErr w:type="spellEnd"/>
      <w:r w:rsidRPr="00FB2DCE">
        <w:rPr>
          <w:rFonts w:ascii="Times New Roman" w:hAnsi="Times New Roman" w:cs="Times New Roman"/>
          <w:color w:val="333333"/>
          <w:sz w:val="24"/>
          <w:szCs w:val="24"/>
        </w:rPr>
        <w:t xml:space="preserve"> упражнения направлены для  устранений смысловых и языковых трудностей. В текстовых заданиях учащимся предлагаются коммуникативные установки, в которых содержатся указания на вид чтения, необходимость решения определённых познавательно-коммуникативных </w:t>
      </w:r>
      <w:r w:rsidRPr="00FB2DCE">
        <w:rPr>
          <w:rFonts w:ascii="Times New Roman" w:hAnsi="Times New Roman" w:cs="Times New Roman"/>
          <w:color w:val="333333"/>
          <w:sz w:val="24"/>
          <w:szCs w:val="24"/>
        </w:rPr>
        <w:lastRenderedPageBreak/>
        <w:t xml:space="preserve">задач в процессе чтения. </w:t>
      </w:r>
      <w:proofErr w:type="spellStart"/>
      <w:r w:rsidRPr="00FB2DCE">
        <w:rPr>
          <w:rFonts w:ascii="Times New Roman" w:hAnsi="Times New Roman" w:cs="Times New Roman"/>
          <w:color w:val="333333"/>
          <w:sz w:val="24"/>
          <w:szCs w:val="24"/>
        </w:rPr>
        <w:t>Послетекстовые</w:t>
      </w:r>
      <w:proofErr w:type="spellEnd"/>
      <w:r w:rsidRPr="00FB2DCE">
        <w:rPr>
          <w:rFonts w:ascii="Times New Roman" w:hAnsi="Times New Roman" w:cs="Times New Roman"/>
          <w:color w:val="333333"/>
          <w:sz w:val="24"/>
          <w:szCs w:val="24"/>
        </w:rPr>
        <w:t xml:space="preserve"> упражнения предназначены для проверки понимания прочитанного. Что касается последовательности видов чтения, то в практике обучения используются два варианта: ознакомительное — изучающее — просмотровое — поисковое; изучающее — ознакомительное — просмотровое — поисковое. Последний вариант наиболее эффективен, так как в большей степени подготавливает все другие виды чтения. На уроках английского языка ведётся обучение следующим видам чтения:</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чтение с общим охватом содержания (просмотровое, ознакомительное); чтение с целью детального понимания прочитанного (изучающее);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чтение с целью извлечения конкретной информации (поисковое). Ну и, конечно, упражнения для каждого вида чтения выбираются с учётом возрастных и психологических особенностей учащихся. При изучающем чтении учащимся можно предложить следующие упражнения. </w:t>
      </w:r>
      <w:proofErr w:type="spellStart"/>
      <w:r w:rsidRPr="00FB2DCE">
        <w:rPr>
          <w:rFonts w:ascii="Times New Roman" w:hAnsi="Times New Roman" w:cs="Times New Roman"/>
          <w:color w:val="333333"/>
          <w:sz w:val="24"/>
          <w:szCs w:val="24"/>
        </w:rPr>
        <w:t>Предтекстовый</w:t>
      </w:r>
      <w:proofErr w:type="spellEnd"/>
      <w:r w:rsidRPr="00FB2DCE">
        <w:rPr>
          <w:rFonts w:ascii="Times New Roman" w:hAnsi="Times New Roman" w:cs="Times New Roman"/>
          <w:color w:val="333333"/>
          <w:sz w:val="24"/>
          <w:szCs w:val="24"/>
        </w:rPr>
        <w:t xml:space="preserve"> этап: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Выполните частичный перевод предложений на родной язык.</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Найдите существительное (прилагательное, глагол) в каждой группе слов.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Назовите слово, с которым ассоциируются все слова данного тематического ряда.</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Найдите в тексте и выпишите существительные, образованные от глагола (прилагательного).</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Выберете предложения, содержащие пассивный залог (сложное дополнение и т. д.), объясните по каким признакам вы установили грамматическую форму.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Текстовый этап: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Прочтите текст и перечислите вопросы, освещённые в нём.</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Прочтите текст и расположите пункты плана согласно логике повествования</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Прочтите текст и передайте его основную идею несколькими предложениями</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proofErr w:type="spellStart"/>
      <w:r w:rsidRPr="00FB2DCE">
        <w:rPr>
          <w:rFonts w:ascii="Times New Roman" w:hAnsi="Times New Roman" w:cs="Times New Roman"/>
          <w:color w:val="333333"/>
          <w:sz w:val="24"/>
          <w:szCs w:val="24"/>
        </w:rPr>
        <w:t>Послетекстовый</w:t>
      </w:r>
      <w:proofErr w:type="spellEnd"/>
      <w:r w:rsidRPr="00FB2DCE">
        <w:rPr>
          <w:rFonts w:ascii="Times New Roman" w:hAnsi="Times New Roman" w:cs="Times New Roman"/>
          <w:color w:val="333333"/>
          <w:sz w:val="24"/>
          <w:szCs w:val="24"/>
        </w:rPr>
        <w:t xml:space="preserve"> этап:</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Используя материал текста, ответьте на вопросы.</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Times New Roman" w:hAnsi="PT Serif" w:cs="Times New Roman"/>
          <w:color w:val="333333"/>
          <w:sz w:val="24"/>
          <w:szCs w:val="24"/>
        </w:rPr>
        <w:t>‒</w:t>
      </w:r>
      <w:r w:rsidRPr="00FB2DCE">
        <w:rPr>
          <w:rFonts w:ascii="Times New Roman" w:hAnsi="Times New Roman" w:cs="Times New Roman"/>
          <w:color w:val="333333"/>
          <w:sz w:val="24"/>
          <w:szCs w:val="24"/>
        </w:rPr>
        <w:t xml:space="preserve"> Расположите предложения в той последовательности, в которой они даны в тексте.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Используя факты из текста, расскажите о….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Перескажите текст, используя план и выписанные словосочетания.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Охарактеризуйте персонажей/ время действия своими словами</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Выразите своё отношение к прочитанному.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Прочтите про себя текст и выделите то новое, что вы узнали из него.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Составьте аннотацию к тексту. При ознакомительном чтении незаменимы следующие упражнения. </w:t>
      </w:r>
    </w:p>
    <w:p w:rsidR="00C407DF" w:rsidRPr="00FB2DCE" w:rsidRDefault="00C407DF" w:rsidP="00C407DF">
      <w:pPr>
        <w:spacing w:after="0"/>
        <w:jc w:val="both"/>
        <w:rPr>
          <w:rFonts w:ascii="Times New Roman" w:hAnsi="Times New Roman" w:cs="Times New Roman"/>
          <w:color w:val="333333"/>
          <w:sz w:val="24"/>
          <w:szCs w:val="24"/>
        </w:rPr>
      </w:pPr>
      <w:proofErr w:type="spellStart"/>
      <w:r w:rsidRPr="00FB2DCE">
        <w:rPr>
          <w:rFonts w:ascii="Times New Roman" w:hAnsi="Times New Roman" w:cs="Times New Roman"/>
          <w:color w:val="333333"/>
          <w:sz w:val="24"/>
          <w:szCs w:val="24"/>
        </w:rPr>
        <w:t>Предтекстовый</w:t>
      </w:r>
      <w:proofErr w:type="spellEnd"/>
      <w:r w:rsidRPr="00FB2DCE">
        <w:rPr>
          <w:rFonts w:ascii="Times New Roman" w:hAnsi="Times New Roman" w:cs="Times New Roman"/>
          <w:color w:val="333333"/>
          <w:sz w:val="24"/>
          <w:szCs w:val="24"/>
        </w:rPr>
        <w:t xml:space="preserve"> этап: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Прочитайте опорные слова и словосочетания текста и назовите его тему.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Выпишите ключевые слова и словосочетания, составляющие тематическую основу текста.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Составьте цепочку из основных фактов текста, в которой ключевые слова были бы связаны по смыслу.</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Разделите текст на вводную часть, информационную (основную) часть и заключительную.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Попробуйте определить тему текста по иллюстрации.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Текстовый этап: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Прочтите первый абзац текста и найдите в нём предложение, содержащее основную информацию.</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Найдите главные факты текста</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Составьте список вопросов к тексту.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Подготовьте план пересказа текста</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Поясните главную мысль текста своими словами.</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lastRenderedPageBreak/>
        <w:t xml:space="preserve"> </w:t>
      </w:r>
      <w:proofErr w:type="spellStart"/>
      <w:r w:rsidRPr="00FB2DCE">
        <w:rPr>
          <w:rFonts w:ascii="Times New Roman" w:hAnsi="Times New Roman" w:cs="Times New Roman"/>
          <w:color w:val="333333"/>
          <w:sz w:val="24"/>
          <w:szCs w:val="24"/>
        </w:rPr>
        <w:t>Послетекстовый</w:t>
      </w:r>
      <w:proofErr w:type="spellEnd"/>
      <w:r w:rsidRPr="00FB2DCE">
        <w:rPr>
          <w:rFonts w:ascii="Times New Roman" w:hAnsi="Times New Roman" w:cs="Times New Roman"/>
          <w:color w:val="333333"/>
          <w:sz w:val="24"/>
          <w:szCs w:val="24"/>
        </w:rPr>
        <w:t xml:space="preserve"> этап</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Прочтите текст и выразите своё согласие (несогласие) с приведёнными ниже утверждениями.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Ответьте на вопросы по тексту.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Выразите своё отношение к прочитанному. А при поисковом чтении учащимся следует предложить следующие задания.</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proofErr w:type="spellStart"/>
      <w:r w:rsidRPr="00FB2DCE">
        <w:rPr>
          <w:rFonts w:ascii="Times New Roman" w:hAnsi="Times New Roman" w:cs="Times New Roman"/>
          <w:color w:val="333333"/>
          <w:sz w:val="24"/>
          <w:szCs w:val="24"/>
        </w:rPr>
        <w:t>Предтекстовый</w:t>
      </w:r>
      <w:proofErr w:type="spellEnd"/>
      <w:r w:rsidRPr="00FB2DCE">
        <w:rPr>
          <w:rFonts w:ascii="Times New Roman" w:hAnsi="Times New Roman" w:cs="Times New Roman"/>
          <w:color w:val="333333"/>
          <w:sz w:val="24"/>
          <w:szCs w:val="24"/>
        </w:rPr>
        <w:t xml:space="preserve"> этап:</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Найдите в конце вводного раздела статьи перечень вопросов, освещаемых в ней.</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Текстовый этап:</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Просмотрите текст и скажите, для какой категории читателей он может представлять интерес и почему.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Отметьте в тексте места, дающие ответы на предложенные вопросы. </w:t>
      </w:r>
      <w:proofErr w:type="spellStart"/>
      <w:r w:rsidRPr="00FB2DCE">
        <w:rPr>
          <w:rFonts w:ascii="Times New Roman" w:hAnsi="Times New Roman" w:cs="Times New Roman"/>
          <w:color w:val="333333"/>
          <w:sz w:val="24"/>
          <w:szCs w:val="24"/>
        </w:rPr>
        <w:t>Послетекстовый</w:t>
      </w:r>
      <w:proofErr w:type="spellEnd"/>
      <w:r w:rsidRPr="00FB2DCE">
        <w:rPr>
          <w:rFonts w:ascii="Times New Roman" w:hAnsi="Times New Roman" w:cs="Times New Roman"/>
          <w:color w:val="333333"/>
          <w:sz w:val="24"/>
          <w:szCs w:val="24"/>
        </w:rPr>
        <w:t xml:space="preserve"> этап:</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Зачитайте из текста факты, которые относятся к теме ….</w:t>
      </w:r>
    </w:p>
    <w:p w:rsidR="00C407DF" w:rsidRPr="00FB2DCE" w:rsidRDefault="00C407DF" w:rsidP="00C407DF">
      <w:pPr>
        <w:spacing w:after="0"/>
        <w:jc w:val="both"/>
        <w:rPr>
          <w:rFonts w:ascii="Times New Roman" w:hAnsi="Times New Roman" w:cs="Times New Roman"/>
          <w:color w:val="333333"/>
          <w:sz w:val="24"/>
          <w:szCs w:val="24"/>
        </w:rPr>
      </w:pPr>
      <w:r w:rsidRPr="00FB2DCE">
        <w:rPr>
          <w:rFonts w:ascii="Times New Roman" w:hAnsi="Times New Roman" w:cs="Times New Roman"/>
          <w:color w:val="333333"/>
          <w:sz w:val="24"/>
          <w:szCs w:val="24"/>
        </w:rPr>
        <w:t xml:space="preserve"> </w:t>
      </w:r>
      <w:r w:rsidRPr="00FB2DCE">
        <w:rPr>
          <w:rFonts w:ascii="PT Serif" w:hAnsi="PT Serif" w:cs="Times New Roman"/>
          <w:color w:val="333333"/>
          <w:sz w:val="24"/>
          <w:szCs w:val="24"/>
        </w:rPr>
        <w:t>‒</w:t>
      </w:r>
      <w:r w:rsidRPr="00FB2DCE">
        <w:rPr>
          <w:rFonts w:ascii="Times New Roman" w:hAnsi="Times New Roman" w:cs="Times New Roman"/>
          <w:color w:val="333333"/>
          <w:sz w:val="24"/>
          <w:szCs w:val="24"/>
        </w:rPr>
        <w:t xml:space="preserve"> Подчеркните в тексте определение (вывод, термин). Безусловно, не каждое из вышеуказанных предложений подойдёт для использования на уроках в младшей школе, но на многие следует обратить внимание. Ведь если немного видоизменить их и придать игровую направленность — такие упражнения можно и нужно использовать на уроках обучения чтению. Несомненно, это положительно скажется и на творческой деятельности учителя, и на познавательной активности учащихся, и на результатах учебной деятельности в целом. В различных заданиях дети могут проявлять не только свои знания в области английского языка, но и свои творческие способности и логическое мышление. Говоря о достижениях </w:t>
      </w:r>
      <w:proofErr w:type="spellStart"/>
      <w:r w:rsidRPr="00FB2DCE">
        <w:rPr>
          <w:rFonts w:ascii="Times New Roman" w:hAnsi="Times New Roman" w:cs="Times New Roman"/>
          <w:color w:val="333333"/>
          <w:sz w:val="24"/>
          <w:szCs w:val="24"/>
        </w:rPr>
        <w:t>метапредметных</w:t>
      </w:r>
      <w:proofErr w:type="spellEnd"/>
      <w:r w:rsidRPr="00FB2DCE">
        <w:rPr>
          <w:rFonts w:ascii="Times New Roman" w:hAnsi="Times New Roman" w:cs="Times New Roman"/>
          <w:color w:val="333333"/>
          <w:sz w:val="24"/>
          <w:szCs w:val="24"/>
        </w:rPr>
        <w:t xml:space="preserve"> результатах, мы подразумеваем освоение учащимися универсальных учебных действий. Иными словами — овладение ключевыми компетенциями, составляющими основу умения учиться. Чтение учебных текстов и в последующем художественной литературы — это благодатный материал для развития этих умений, для развития логического мышления, внимания, памяти, творческого потенциала. Разнообразные упражнения, подобранные к тексам — это неотъемлемая часть работы с ними, важнейший элемент деятельности учителя и учащихся. И даже связующая нить, подталкивающая к размышлению над своей работой и работой одноклассников. Ведь нам важно, чтобы ребята не просто читали то, что написано в книгах, а научились бы выделять главную мысль прочитанного, сумели бы дать свою оценку прочитанному, обсудить свою точку зрения и сравнить её с мнением других ребят. Безусловно, в основной и средней школе, такие задания — упражнения к текстам — разнообразнее. В старших классах у учащихся объёмный словарный запас, это может несколько облегчить отбор текстов. Однако начинать подготавливать ребят к такой достаточно серьезной работе нужно и необходимо уже в начальной школе. Для расширения кругозора, для навыка работы сообща, в команде или группе, для умения размышлять, анализировать, сравнивать — чтение, как средство обучения — незаменимый инструмент деятельности учителя. Применяя разнообразные подходы на разных уроках, мы формируем одни и те же умения, добиваемся схожих </w:t>
      </w:r>
      <w:proofErr w:type="spellStart"/>
      <w:r w:rsidRPr="00FB2DCE">
        <w:rPr>
          <w:rFonts w:ascii="Times New Roman" w:hAnsi="Times New Roman" w:cs="Times New Roman"/>
          <w:color w:val="333333"/>
          <w:sz w:val="24"/>
          <w:szCs w:val="24"/>
        </w:rPr>
        <w:t>метапредметных</w:t>
      </w:r>
      <w:proofErr w:type="spellEnd"/>
      <w:r w:rsidRPr="00FB2DCE">
        <w:rPr>
          <w:rFonts w:ascii="Times New Roman" w:hAnsi="Times New Roman" w:cs="Times New Roman"/>
          <w:color w:val="333333"/>
          <w:sz w:val="24"/>
          <w:szCs w:val="24"/>
        </w:rPr>
        <w:t xml:space="preserve"> результатов, а именно к этому мы и должны прийти, что чётко обозначено в новом ФГОС для начальной и общей школы.</w:t>
      </w:r>
    </w:p>
    <w:p w:rsidR="00A453E7" w:rsidRDefault="00C407DF" w:rsidP="00C407DF">
      <w:pPr>
        <w:rPr>
          <w:rFonts w:ascii="Times New Roman" w:hAnsi="Times New Roman" w:cs="Times New Roman"/>
          <w:color w:val="333333"/>
          <w:sz w:val="24"/>
          <w:szCs w:val="24"/>
        </w:rPr>
      </w:pPr>
      <w:r w:rsidRPr="00FB2DCE">
        <w:rPr>
          <w:rFonts w:ascii="Times New Roman" w:hAnsi="Times New Roman" w:cs="Times New Roman"/>
          <w:b/>
          <w:color w:val="333333"/>
          <w:sz w:val="24"/>
          <w:szCs w:val="24"/>
        </w:rPr>
        <w:t>Литература</w:t>
      </w:r>
      <w:r w:rsidRPr="00FB2DCE">
        <w:rPr>
          <w:rFonts w:ascii="Times New Roman" w:hAnsi="Times New Roman" w:cs="Times New Roman"/>
          <w:color w:val="333333"/>
          <w:sz w:val="24"/>
          <w:szCs w:val="24"/>
        </w:rPr>
        <w:br/>
        <w:t xml:space="preserve">Ершова О. А., </w:t>
      </w:r>
      <w:proofErr w:type="spellStart"/>
      <w:r w:rsidRPr="00FB2DCE">
        <w:rPr>
          <w:rFonts w:ascii="Times New Roman" w:hAnsi="Times New Roman" w:cs="Times New Roman"/>
          <w:color w:val="333333"/>
          <w:sz w:val="24"/>
          <w:szCs w:val="24"/>
        </w:rPr>
        <w:t>Растаускайте</w:t>
      </w:r>
      <w:proofErr w:type="spellEnd"/>
      <w:r w:rsidRPr="00FB2DCE">
        <w:rPr>
          <w:rFonts w:ascii="Times New Roman" w:hAnsi="Times New Roman" w:cs="Times New Roman"/>
          <w:color w:val="333333"/>
          <w:sz w:val="24"/>
          <w:szCs w:val="24"/>
        </w:rPr>
        <w:t xml:space="preserve"> М. В., Суворова Л. А. Достижение </w:t>
      </w:r>
      <w:proofErr w:type="spellStart"/>
      <w:r w:rsidRPr="00FB2DCE">
        <w:rPr>
          <w:rFonts w:ascii="Times New Roman" w:hAnsi="Times New Roman" w:cs="Times New Roman"/>
          <w:color w:val="333333"/>
          <w:sz w:val="24"/>
          <w:szCs w:val="24"/>
        </w:rPr>
        <w:t>метапредметных</w:t>
      </w:r>
      <w:proofErr w:type="spellEnd"/>
      <w:r w:rsidRPr="00FB2DCE">
        <w:rPr>
          <w:rFonts w:ascii="Times New Roman" w:hAnsi="Times New Roman" w:cs="Times New Roman"/>
          <w:color w:val="333333"/>
          <w:sz w:val="24"/>
          <w:szCs w:val="24"/>
        </w:rPr>
        <w:t xml:space="preserve"> результатов в работе с текстом на уроках английского языка в начальной школе  //</w:t>
      </w:r>
    </w:p>
    <w:p w:rsidR="00BE22A5" w:rsidRDefault="00BE22A5" w:rsidP="00C407DF"/>
    <w:sectPr w:rsidR="00BE22A5" w:rsidSect="00A45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T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E6FD8"/>
    <w:multiLevelType w:val="multilevel"/>
    <w:tmpl w:val="E8FA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3451CB"/>
    <w:multiLevelType w:val="multilevel"/>
    <w:tmpl w:val="2D5A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407DF"/>
    <w:rsid w:val="00002EBF"/>
    <w:rsid w:val="0000436D"/>
    <w:rsid w:val="000079F1"/>
    <w:rsid w:val="00010B37"/>
    <w:rsid w:val="00010CFA"/>
    <w:rsid w:val="00011AA8"/>
    <w:rsid w:val="00016549"/>
    <w:rsid w:val="00021C2A"/>
    <w:rsid w:val="000228DC"/>
    <w:rsid w:val="00022E10"/>
    <w:rsid w:val="0003000F"/>
    <w:rsid w:val="000349BB"/>
    <w:rsid w:val="00044617"/>
    <w:rsid w:val="000456EC"/>
    <w:rsid w:val="00053975"/>
    <w:rsid w:val="000545A8"/>
    <w:rsid w:val="000569EF"/>
    <w:rsid w:val="00060D77"/>
    <w:rsid w:val="00063FCF"/>
    <w:rsid w:val="000646BF"/>
    <w:rsid w:val="00065A7A"/>
    <w:rsid w:val="00074051"/>
    <w:rsid w:val="00084C13"/>
    <w:rsid w:val="0008544F"/>
    <w:rsid w:val="000854BB"/>
    <w:rsid w:val="00085638"/>
    <w:rsid w:val="0009029A"/>
    <w:rsid w:val="00093CE3"/>
    <w:rsid w:val="000963D4"/>
    <w:rsid w:val="000967AD"/>
    <w:rsid w:val="000975D0"/>
    <w:rsid w:val="000A3430"/>
    <w:rsid w:val="000A44C9"/>
    <w:rsid w:val="000B0FDA"/>
    <w:rsid w:val="000B38AD"/>
    <w:rsid w:val="000B66CD"/>
    <w:rsid w:val="000C1EC4"/>
    <w:rsid w:val="000D0B6B"/>
    <w:rsid w:val="000D45F3"/>
    <w:rsid w:val="000E170B"/>
    <w:rsid w:val="000E6183"/>
    <w:rsid w:val="000E79F9"/>
    <w:rsid w:val="000F49EE"/>
    <w:rsid w:val="001000DB"/>
    <w:rsid w:val="00100EDE"/>
    <w:rsid w:val="00111D63"/>
    <w:rsid w:val="001121A2"/>
    <w:rsid w:val="0011683C"/>
    <w:rsid w:val="001214E2"/>
    <w:rsid w:val="00122796"/>
    <w:rsid w:val="001357B4"/>
    <w:rsid w:val="00136F0F"/>
    <w:rsid w:val="001378D0"/>
    <w:rsid w:val="00137ABE"/>
    <w:rsid w:val="00142801"/>
    <w:rsid w:val="00143370"/>
    <w:rsid w:val="00144517"/>
    <w:rsid w:val="001504D2"/>
    <w:rsid w:val="00150AC2"/>
    <w:rsid w:val="00152E37"/>
    <w:rsid w:val="001628E5"/>
    <w:rsid w:val="001641A0"/>
    <w:rsid w:val="00171DE9"/>
    <w:rsid w:val="00172D53"/>
    <w:rsid w:val="00173E85"/>
    <w:rsid w:val="001838BD"/>
    <w:rsid w:val="00184E7A"/>
    <w:rsid w:val="0019130D"/>
    <w:rsid w:val="00192870"/>
    <w:rsid w:val="001956AA"/>
    <w:rsid w:val="0019765D"/>
    <w:rsid w:val="001A0606"/>
    <w:rsid w:val="001A0C6D"/>
    <w:rsid w:val="001A3A60"/>
    <w:rsid w:val="001A3B6C"/>
    <w:rsid w:val="001A76EA"/>
    <w:rsid w:val="001A7EC2"/>
    <w:rsid w:val="001B133B"/>
    <w:rsid w:val="001B1666"/>
    <w:rsid w:val="001B5339"/>
    <w:rsid w:val="001B796E"/>
    <w:rsid w:val="001C0936"/>
    <w:rsid w:val="001C2E67"/>
    <w:rsid w:val="001C5164"/>
    <w:rsid w:val="001C56E1"/>
    <w:rsid w:val="001C73DF"/>
    <w:rsid w:val="001D1126"/>
    <w:rsid w:val="001D2E55"/>
    <w:rsid w:val="001D5454"/>
    <w:rsid w:val="001D78CE"/>
    <w:rsid w:val="001E1C10"/>
    <w:rsid w:val="001E4B68"/>
    <w:rsid w:val="001E769E"/>
    <w:rsid w:val="001F0D68"/>
    <w:rsid w:val="001F7089"/>
    <w:rsid w:val="00205A10"/>
    <w:rsid w:val="00210FAC"/>
    <w:rsid w:val="00214B0D"/>
    <w:rsid w:val="00216A07"/>
    <w:rsid w:val="002307CF"/>
    <w:rsid w:val="00231294"/>
    <w:rsid w:val="00237669"/>
    <w:rsid w:val="00240BBF"/>
    <w:rsid w:val="0024158A"/>
    <w:rsid w:val="00242E81"/>
    <w:rsid w:val="002437FB"/>
    <w:rsid w:val="002450AC"/>
    <w:rsid w:val="0024655B"/>
    <w:rsid w:val="0024701B"/>
    <w:rsid w:val="00250F3B"/>
    <w:rsid w:val="00251CBD"/>
    <w:rsid w:val="0025423E"/>
    <w:rsid w:val="00265B05"/>
    <w:rsid w:val="00265DC5"/>
    <w:rsid w:val="0026673C"/>
    <w:rsid w:val="00270065"/>
    <w:rsid w:val="002706BB"/>
    <w:rsid w:val="002722D4"/>
    <w:rsid w:val="002766AA"/>
    <w:rsid w:val="0028058D"/>
    <w:rsid w:val="00282119"/>
    <w:rsid w:val="002912DE"/>
    <w:rsid w:val="0029271A"/>
    <w:rsid w:val="00293BBB"/>
    <w:rsid w:val="00295357"/>
    <w:rsid w:val="002A010E"/>
    <w:rsid w:val="002A2579"/>
    <w:rsid w:val="002A4832"/>
    <w:rsid w:val="002A5F2B"/>
    <w:rsid w:val="002A72F6"/>
    <w:rsid w:val="002B0878"/>
    <w:rsid w:val="002B65FD"/>
    <w:rsid w:val="002C029E"/>
    <w:rsid w:val="002C55C5"/>
    <w:rsid w:val="002C595D"/>
    <w:rsid w:val="002C731C"/>
    <w:rsid w:val="002C79FD"/>
    <w:rsid w:val="002E357B"/>
    <w:rsid w:val="002E4170"/>
    <w:rsid w:val="002F243F"/>
    <w:rsid w:val="00300F48"/>
    <w:rsid w:val="00302F94"/>
    <w:rsid w:val="0030325D"/>
    <w:rsid w:val="00306E74"/>
    <w:rsid w:val="0031699F"/>
    <w:rsid w:val="00316CBE"/>
    <w:rsid w:val="003241D0"/>
    <w:rsid w:val="00327267"/>
    <w:rsid w:val="00330895"/>
    <w:rsid w:val="00330F0D"/>
    <w:rsid w:val="00332C78"/>
    <w:rsid w:val="003404F8"/>
    <w:rsid w:val="00342283"/>
    <w:rsid w:val="00343187"/>
    <w:rsid w:val="003462BE"/>
    <w:rsid w:val="00347AD1"/>
    <w:rsid w:val="00355AED"/>
    <w:rsid w:val="00357B86"/>
    <w:rsid w:val="003605F9"/>
    <w:rsid w:val="003612B9"/>
    <w:rsid w:val="0036349A"/>
    <w:rsid w:val="00363D5D"/>
    <w:rsid w:val="00364FDE"/>
    <w:rsid w:val="00365835"/>
    <w:rsid w:val="0037040E"/>
    <w:rsid w:val="0037044C"/>
    <w:rsid w:val="00370BCA"/>
    <w:rsid w:val="00371E6C"/>
    <w:rsid w:val="0037379C"/>
    <w:rsid w:val="00376341"/>
    <w:rsid w:val="00376841"/>
    <w:rsid w:val="0038123A"/>
    <w:rsid w:val="00391121"/>
    <w:rsid w:val="00392677"/>
    <w:rsid w:val="00392AD5"/>
    <w:rsid w:val="00394273"/>
    <w:rsid w:val="003945BC"/>
    <w:rsid w:val="00396C78"/>
    <w:rsid w:val="003A727A"/>
    <w:rsid w:val="003B190C"/>
    <w:rsid w:val="003B4BC0"/>
    <w:rsid w:val="003B592B"/>
    <w:rsid w:val="003C3978"/>
    <w:rsid w:val="003C5FEE"/>
    <w:rsid w:val="003C7D37"/>
    <w:rsid w:val="003D4FE2"/>
    <w:rsid w:val="003D7100"/>
    <w:rsid w:val="003E10F9"/>
    <w:rsid w:val="003E15CB"/>
    <w:rsid w:val="003E5532"/>
    <w:rsid w:val="003F0CE1"/>
    <w:rsid w:val="003F4F99"/>
    <w:rsid w:val="00400421"/>
    <w:rsid w:val="00400A08"/>
    <w:rsid w:val="00403F7A"/>
    <w:rsid w:val="00404E8E"/>
    <w:rsid w:val="0040673F"/>
    <w:rsid w:val="004069BF"/>
    <w:rsid w:val="00410744"/>
    <w:rsid w:val="00410864"/>
    <w:rsid w:val="00413AEA"/>
    <w:rsid w:val="004268CF"/>
    <w:rsid w:val="0043115C"/>
    <w:rsid w:val="00432FD6"/>
    <w:rsid w:val="0043755E"/>
    <w:rsid w:val="0044663F"/>
    <w:rsid w:val="0045066D"/>
    <w:rsid w:val="004627E4"/>
    <w:rsid w:val="00464997"/>
    <w:rsid w:val="00464B72"/>
    <w:rsid w:val="00464EA0"/>
    <w:rsid w:val="00464F7E"/>
    <w:rsid w:val="00465964"/>
    <w:rsid w:val="0046647B"/>
    <w:rsid w:val="00472077"/>
    <w:rsid w:val="004749A5"/>
    <w:rsid w:val="00476441"/>
    <w:rsid w:val="00476E19"/>
    <w:rsid w:val="004813AA"/>
    <w:rsid w:val="00481534"/>
    <w:rsid w:val="00482672"/>
    <w:rsid w:val="00483B82"/>
    <w:rsid w:val="00485BFB"/>
    <w:rsid w:val="00487054"/>
    <w:rsid w:val="004917B9"/>
    <w:rsid w:val="00495C85"/>
    <w:rsid w:val="004A2C33"/>
    <w:rsid w:val="004A6A95"/>
    <w:rsid w:val="004B2AE6"/>
    <w:rsid w:val="004B4345"/>
    <w:rsid w:val="004B4A2B"/>
    <w:rsid w:val="004C2818"/>
    <w:rsid w:val="004C779F"/>
    <w:rsid w:val="004D3F91"/>
    <w:rsid w:val="004E02D1"/>
    <w:rsid w:val="004E0703"/>
    <w:rsid w:val="004F3A12"/>
    <w:rsid w:val="004F5280"/>
    <w:rsid w:val="004F6851"/>
    <w:rsid w:val="005010EA"/>
    <w:rsid w:val="0051255F"/>
    <w:rsid w:val="00515A81"/>
    <w:rsid w:val="00516A33"/>
    <w:rsid w:val="005216B6"/>
    <w:rsid w:val="00525563"/>
    <w:rsid w:val="00527100"/>
    <w:rsid w:val="005273C6"/>
    <w:rsid w:val="00527B0B"/>
    <w:rsid w:val="005318D6"/>
    <w:rsid w:val="00545F05"/>
    <w:rsid w:val="005523E3"/>
    <w:rsid w:val="0055503D"/>
    <w:rsid w:val="00562780"/>
    <w:rsid w:val="00566D9E"/>
    <w:rsid w:val="00572E56"/>
    <w:rsid w:val="00582A07"/>
    <w:rsid w:val="005838BD"/>
    <w:rsid w:val="00583F38"/>
    <w:rsid w:val="00584720"/>
    <w:rsid w:val="00593FFB"/>
    <w:rsid w:val="005A451F"/>
    <w:rsid w:val="005A6AC3"/>
    <w:rsid w:val="005B0340"/>
    <w:rsid w:val="005B0596"/>
    <w:rsid w:val="005B2C64"/>
    <w:rsid w:val="005C7840"/>
    <w:rsid w:val="005D2E00"/>
    <w:rsid w:val="005D3B39"/>
    <w:rsid w:val="005D66EE"/>
    <w:rsid w:val="005D7F2D"/>
    <w:rsid w:val="005E5C87"/>
    <w:rsid w:val="005E6A8C"/>
    <w:rsid w:val="005F04EE"/>
    <w:rsid w:val="005F0AA6"/>
    <w:rsid w:val="005F1AB9"/>
    <w:rsid w:val="005F3948"/>
    <w:rsid w:val="005F3ADB"/>
    <w:rsid w:val="005F4D47"/>
    <w:rsid w:val="0060011A"/>
    <w:rsid w:val="00601A8F"/>
    <w:rsid w:val="00601AD1"/>
    <w:rsid w:val="00610440"/>
    <w:rsid w:val="006114BA"/>
    <w:rsid w:val="00616A8B"/>
    <w:rsid w:val="006226C7"/>
    <w:rsid w:val="006233C6"/>
    <w:rsid w:val="0062528D"/>
    <w:rsid w:val="0064351D"/>
    <w:rsid w:val="00643C7D"/>
    <w:rsid w:val="00646342"/>
    <w:rsid w:val="006472C6"/>
    <w:rsid w:val="00654FFE"/>
    <w:rsid w:val="00655806"/>
    <w:rsid w:val="00656D7A"/>
    <w:rsid w:val="0066211B"/>
    <w:rsid w:val="006628A7"/>
    <w:rsid w:val="00675F44"/>
    <w:rsid w:val="006804E3"/>
    <w:rsid w:val="0068455D"/>
    <w:rsid w:val="00684E45"/>
    <w:rsid w:val="00685429"/>
    <w:rsid w:val="00687086"/>
    <w:rsid w:val="00687B37"/>
    <w:rsid w:val="00687DF3"/>
    <w:rsid w:val="0069070A"/>
    <w:rsid w:val="006939E1"/>
    <w:rsid w:val="006946E7"/>
    <w:rsid w:val="00695DB3"/>
    <w:rsid w:val="00697BA3"/>
    <w:rsid w:val="006A3D35"/>
    <w:rsid w:val="006A5517"/>
    <w:rsid w:val="006A682D"/>
    <w:rsid w:val="006A6986"/>
    <w:rsid w:val="006B778B"/>
    <w:rsid w:val="006C1700"/>
    <w:rsid w:val="006C1EB6"/>
    <w:rsid w:val="006D493F"/>
    <w:rsid w:val="006D49C5"/>
    <w:rsid w:val="006D76B7"/>
    <w:rsid w:val="006E02BE"/>
    <w:rsid w:val="006E2C4B"/>
    <w:rsid w:val="006E3E73"/>
    <w:rsid w:val="006E44D4"/>
    <w:rsid w:val="006E740A"/>
    <w:rsid w:val="006F3124"/>
    <w:rsid w:val="006F688A"/>
    <w:rsid w:val="006F7697"/>
    <w:rsid w:val="00702087"/>
    <w:rsid w:val="00704FA3"/>
    <w:rsid w:val="00710647"/>
    <w:rsid w:val="00711C64"/>
    <w:rsid w:val="00711DE8"/>
    <w:rsid w:val="00713034"/>
    <w:rsid w:val="007139E7"/>
    <w:rsid w:val="00714A55"/>
    <w:rsid w:val="00716C1D"/>
    <w:rsid w:val="0072163E"/>
    <w:rsid w:val="007303F5"/>
    <w:rsid w:val="007369DC"/>
    <w:rsid w:val="00736D33"/>
    <w:rsid w:val="00741249"/>
    <w:rsid w:val="00745EE4"/>
    <w:rsid w:val="00753D65"/>
    <w:rsid w:val="007544B7"/>
    <w:rsid w:val="007547BA"/>
    <w:rsid w:val="007567B5"/>
    <w:rsid w:val="00761251"/>
    <w:rsid w:val="0076372F"/>
    <w:rsid w:val="007718E5"/>
    <w:rsid w:val="00781233"/>
    <w:rsid w:val="007831CA"/>
    <w:rsid w:val="00785E79"/>
    <w:rsid w:val="00790355"/>
    <w:rsid w:val="007A4527"/>
    <w:rsid w:val="007A4EBD"/>
    <w:rsid w:val="007A5415"/>
    <w:rsid w:val="007A58F7"/>
    <w:rsid w:val="007A7CF1"/>
    <w:rsid w:val="007B38B9"/>
    <w:rsid w:val="007B7143"/>
    <w:rsid w:val="007C4DB5"/>
    <w:rsid w:val="007D0FA8"/>
    <w:rsid w:val="007D356A"/>
    <w:rsid w:val="007D3FD2"/>
    <w:rsid w:val="007D4A26"/>
    <w:rsid w:val="007E0D0B"/>
    <w:rsid w:val="007E169E"/>
    <w:rsid w:val="007E5350"/>
    <w:rsid w:val="007E67AF"/>
    <w:rsid w:val="007E732C"/>
    <w:rsid w:val="007E73D2"/>
    <w:rsid w:val="007E78DE"/>
    <w:rsid w:val="007F0E41"/>
    <w:rsid w:val="007F29F3"/>
    <w:rsid w:val="007F2A78"/>
    <w:rsid w:val="00802C07"/>
    <w:rsid w:val="0080418F"/>
    <w:rsid w:val="00807794"/>
    <w:rsid w:val="008127F1"/>
    <w:rsid w:val="00815542"/>
    <w:rsid w:val="00820409"/>
    <w:rsid w:val="008236B2"/>
    <w:rsid w:val="00826796"/>
    <w:rsid w:val="0083295A"/>
    <w:rsid w:val="00835B97"/>
    <w:rsid w:val="00843C29"/>
    <w:rsid w:val="00843C6E"/>
    <w:rsid w:val="008508F6"/>
    <w:rsid w:val="008551AE"/>
    <w:rsid w:val="0085576C"/>
    <w:rsid w:val="00865E50"/>
    <w:rsid w:val="00870B96"/>
    <w:rsid w:val="00874B6E"/>
    <w:rsid w:val="00880506"/>
    <w:rsid w:val="00882618"/>
    <w:rsid w:val="00885F1C"/>
    <w:rsid w:val="00886384"/>
    <w:rsid w:val="008901FF"/>
    <w:rsid w:val="00891FDB"/>
    <w:rsid w:val="00892871"/>
    <w:rsid w:val="00893921"/>
    <w:rsid w:val="00894F1A"/>
    <w:rsid w:val="00895B1E"/>
    <w:rsid w:val="008965F9"/>
    <w:rsid w:val="008A0734"/>
    <w:rsid w:val="008A0E9E"/>
    <w:rsid w:val="008A4F26"/>
    <w:rsid w:val="008A51CE"/>
    <w:rsid w:val="008A62F0"/>
    <w:rsid w:val="008B0A25"/>
    <w:rsid w:val="008B0A8A"/>
    <w:rsid w:val="008B3827"/>
    <w:rsid w:val="008B400A"/>
    <w:rsid w:val="008D23EC"/>
    <w:rsid w:val="008D34C7"/>
    <w:rsid w:val="008D5193"/>
    <w:rsid w:val="008D6A4C"/>
    <w:rsid w:val="008D6F55"/>
    <w:rsid w:val="008E423B"/>
    <w:rsid w:val="008E7D20"/>
    <w:rsid w:val="008F5FE5"/>
    <w:rsid w:val="008F72FC"/>
    <w:rsid w:val="00910569"/>
    <w:rsid w:val="0091777D"/>
    <w:rsid w:val="00930367"/>
    <w:rsid w:val="00931BAF"/>
    <w:rsid w:val="00934886"/>
    <w:rsid w:val="00936A75"/>
    <w:rsid w:val="0094352A"/>
    <w:rsid w:val="0094466F"/>
    <w:rsid w:val="0095391F"/>
    <w:rsid w:val="00960D57"/>
    <w:rsid w:val="00964A37"/>
    <w:rsid w:val="00967ADC"/>
    <w:rsid w:val="00970248"/>
    <w:rsid w:val="00972F46"/>
    <w:rsid w:val="009748B0"/>
    <w:rsid w:val="00983E8A"/>
    <w:rsid w:val="009858F7"/>
    <w:rsid w:val="00994824"/>
    <w:rsid w:val="009A0B64"/>
    <w:rsid w:val="009A3723"/>
    <w:rsid w:val="009A3BEB"/>
    <w:rsid w:val="009A523E"/>
    <w:rsid w:val="009A74B6"/>
    <w:rsid w:val="009B2023"/>
    <w:rsid w:val="009B70E8"/>
    <w:rsid w:val="009C1025"/>
    <w:rsid w:val="009D1E45"/>
    <w:rsid w:val="009D2A4B"/>
    <w:rsid w:val="009D36F5"/>
    <w:rsid w:val="009D71D2"/>
    <w:rsid w:val="009E0378"/>
    <w:rsid w:val="009E0665"/>
    <w:rsid w:val="009E15CB"/>
    <w:rsid w:val="009F29DC"/>
    <w:rsid w:val="009F7718"/>
    <w:rsid w:val="00A045CD"/>
    <w:rsid w:val="00A0545E"/>
    <w:rsid w:val="00A05754"/>
    <w:rsid w:val="00A10A50"/>
    <w:rsid w:val="00A13F54"/>
    <w:rsid w:val="00A16465"/>
    <w:rsid w:val="00A24889"/>
    <w:rsid w:val="00A31E4A"/>
    <w:rsid w:val="00A35207"/>
    <w:rsid w:val="00A35E8E"/>
    <w:rsid w:val="00A37477"/>
    <w:rsid w:val="00A3794D"/>
    <w:rsid w:val="00A43407"/>
    <w:rsid w:val="00A453E7"/>
    <w:rsid w:val="00A512FF"/>
    <w:rsid w:val="00A5283A"/>
    <w:rsid w:val="00A53AC6"/>
    <w:rsid w:val="00A71588"/>
    <w:rsid w:val="00A743F6"/>
    <w:rsid w:val="00A7580F"/>
    <w:rsid w:val="00A77EDA"/>
    <w:rsid w:val="00A82B5C"/>
    <w:rsid w:val="00A95DE0"/>
    <w:rsid w:val="00AA0EDA"/>
    <w:rsid w:val="00AA3FB1"/>
    <w:rsid w:val="00AB1B6B"/>
    <w:rsid w:val="00AC16E4"/>
    <w:rsid w:val="00AC7ABB"/>
    <w:rsid w:val="00AD039C"/>
    <w:rsid w:val="00AD1C0B"/>
    <w:rsid w:val="00AD474A"/>
    <w:rsid w:val="00AD4F07"/>
    <w:rsid w:val="00AD7518"/>
    <w:rsid w:val="00AE24EA"/>
    <w:rsid w:val="00AF102C"/>
    <w:rsid w:val="00AF1AB4"/>
    <w:rsid w:val="00B002E7"/>
    <w:rsid w:val="00B004F3"/>
    <w:rsid w:val="00B016F8"/>
    <w:rsid w:val="00B03314"/>
    <w:rsid w:val="00B062B1"/>
    <w:rsid w:val="00B1290D"/>
    <w:rsid w:val="00B14352"/>
    <w:rsid w:val="00B161FC"/>
    <w:rsid w:val="00B232A8"/>
    <w:rsid w:val="00B26BB7"/>
    <w:rsid w:val="00B3035C"/>
    <w:rsid w:val="00B30407"/>
    <w:rsid w:val="00B32860"/>
    <w:rsid w:val="00B344DC"/>
    <w:rsid w:val="00B35852"/>
    <w:rsid w:val="00B42FC6"/>
    <w:rsid w:val="00B4305D"/>
    <w:rsid w:val="00B54312"/>
    <w:rsid w:val="00B662BE"/>
    <w:rsid w:val="00B66A00"/>
    <w:rsid w:val="00B70E3A"/>
    <w:rsid w:val="00B77B19"/>
    <w:rsid w:val="00B80589"/>
    <w:rsid w:val="00B85C13"/>
    <w:rsid w:val="00B8646E"/>
    <w:rsid w:val="00B94D0F"/>
    <w:rsid w:val="00B97563"/>
    <w:rsid w:val="00BA00EF"/>
    <w:rsid w:val="00BA08FB"/>
    <w:rsid w:val="00BA2A1E"/>
    <w:rsid w:val="00BA3B7A"/>
    <w:rsid w:val="00BA7728"/>
    <w:rsid w:val="00BC3250"/>
    <w:rsid w:val="00BC3E4A"/>
    <w:rsid w:val="00BC5248"/>
    <w:rsid w:val="00BD0AC3"/>
    <w:rsid w:val="00BD101E"/>
    <w:rsid w:val="00BD3A94"/>
    <w:rsid w:val="00BD3B24"/>
    <w:rsid w:val="00BD4A9E"/>
    <w:rsid w:val="00BD7BB6"/>
    <w:rsid w:val="00BD7C5D"/>
    <w:rsid w:val="00BE22A5"/>
    <w:rsid w:val="00BE3B2D"/>
    <w:rsid w:val="00BE4BF1"/>
    <w:rsid w:val="00BF1A57"/>
    <w:rsid w:val="00BF57CA"/>
    <w:rsid w:val="00BF7078"/>
    <w:rsid w:val="00C06CC8"/>
    <w:rsid w:val="00C07B11"/>
    <w:rsid w:val="00C11693"/>
    <w:rsid w:val="00C27F50"/>
    <w:rsid w:val="00C35EC8"/>
    <w:rsid w:val="00C375A8"/>
    <w:rsid w:val="00C40040"/>
    <w:rsid w:val="00C407DF"/>
    <w:rsid w:val="00C41413"/>
    <w:rsid w:val="00C501D3"/>
    <w:rsid w:val="00C505D3"/>
    <w:rsid w:val="00C51964"/>
    <w:rsid w:val="00C51EF3"/>
    <w:rsid w:val="00C52008"/>
    <w:rsid w:val="00C601BD"/>
    <w:rsid w:val="00C646DD"/>
    <w:rsid w:val="00C658ED"/>
    <w:rsid w:val="00C65FA4"/>
    <w:rsid w:val="00C720CB"/>
    <w:rsid w:val="00C752C6"/>
    <w:rsid w:val="00C76FF3"/>
    <w:rsid w:val="00C800FF"/>
    <w:rsid w:val="00C801ED"/>
    <w:rsid w:val="00C80B16"/>
    <w:rsid w:val="00C81CB6"/>
    <w:rsid w:val="00C90F68"/>
    <w:rsid w:val="00C956D1"/>
    <w:rsid w:val="00C95B53"/>
    <w:rsid w:val="00CA1B1B"/>
    <w:rsid w:val="00CA3BA3"/>
    <w:rsid w:val="00CA405A"/>
    <w:rsid w:val="00CA7102"/>
    <w:rsid w:val="00CB253F"/>
    <w:rsid w:val="00CB2C19"/>
    <w:rsid w:val="00CB6D5A"/>
    <w:rsid w:val="00CB7880"/>
    <w:rsid w:val="00CC06B8"/>
    <w:rsid w:val="00CC0748"/>
    <w:rsid w:val="00CC6092"/>
    <w:rsid w:val="00CC694F"/>
    <w:rsid w:val="00CD0EBE"/>
    <w:rsid w:val="00CD12D1"/>
    <w:rsid w:val="00CD179A"/>
    <w:rsid w:val="00CD26F6"/>
    <w:rsid w:val="00CD2FFF"/>
    <w:rsid w:val="00CD4D66"/>
    <w:rsid w:val="00CE5344"/>
    <w:rsid w:val="00CE644D"/>
    <w:rsid w:val="00CF0BC0"/>
    <w:rsid w:val="00CF32A8"/>
    <w:rsid w:val="00CF44B1"/>
    <w:rsid w:val="00CF7600"/>
    <w:rsid w:val="00D011CB"/>
    <w:rsid w:val="00D04144"/>
    <w:rsid w:val="00D060C0"/>
    <w:rsid w:val="00D07FEB"/>
    <w:rsid w:val="00D16129"/>
    <w:rsid w:val="00D169C8"/>
    <w:rsid w:val="00D20FDE"/>
    <w:rsid w:val="00D22865"/>
    <w:rsid w:val="00D22B1B"/>
    <w:rsid w:val="00D31D57"/>
    <w:rsid w:val="00D31F28"/>
    <w:rsid w:val="00D325B3"/>
    <w:rsid w:val="00D37B30"/>
    <w:rsid w:val="00D550C9"/>
    <w:rsid w:val="00D57EB4"/>
    <w:rsid w:val="00D60C32"/>
    <w:rsid w:val="00D63152"/>
    <w:rsid w:val="00D64F17"/>
    <w:rsid w:val="00D657ED"/>
    <w:rsid w:val="00D7093D"/>
    <w:rsid w:val="00D749A6"/>
    <w:rsid w:val="00D8537F"/>
    <w:rsid w:val="00D862BB"/>
    <w:rsid w:val="00D92084"/>
    <w:rsid w:val="00D93924"/>
    <w:rsid w:val="00DA3FB8"/>
    <w:rsid w:val="00DB1C6E"/>
    <w:rsid w:val="00DB3110"/>
    <w:rsid w:val="00DB4982"/>
    <w:rsid w:val="00DB58FB"/>
    <w:rsid w:val="00DB601E"/>
    <w:rsid w:val="00DC1B1F"/>
    <w:rsid w:val="00DC3508"/>
    <w:rsid w:val="00DC7AC6"/>
    <w:rsid w:val="00DC7D11"/>
    <w:rsid w:val="00DD19CB"/>
    <w:rsid w:val="00DD2D5D"/>
    <w:rsid w:val="00DD3DAB"/>
    <w:rsid w:val="00DD6F1C"/>
    <w:rsid w:val="00DE0D0C"/>
    <w:rsid w:val="00DE1FFA"/>
    <w:rsid w:val="00DE21F9"/>
    <w:rsid w:val="00DF109D"/>
    <w:rsid w:val="00DF6940"/>
    <w:rsid w:val="00DF6CF2"/>
    <w:rsid w:val="00DF6F11"/>
    <w:rsid w:val="00DF74C1"/>
    <w:rsid w:val="00E0039A"/>
    <w:rsid w:val="00E011A3"/>
    <w:rsid w:val="00E05E23"/>
    <w:rsid w:val="00E11882"/>
    <w:rsid w:val="00E1291D"/>
    <w:rsid w:val="00E1643C"/>
    <w:rsid w:val="00E16BB8"/>
    <w:rsid w:val="00E22460"/>
    <w:rsid w:val="00E26A7B"/>
    <w:rsid w:val="00E27601"/>
    <w:rsid w:val="00E30B60"/>
    <w:rsid w:val="00E3147C"/>
    <w:rsid w:val="00E410C7"/>
    <w:rsid w:val="00E418BA"/>
    <w:rsid w:val="00E508D6"/>
    <w:rsid w:val="00E55CA2"/>
    <w:rsid w:val="00E56BA8"/>
    <w:rsid w:val="00E613F2"/>
    <w:rsid w:val="00E6145D"/>
    <w:rsid w:val="00E6185E"/>
    <w:rsid w:val="00E711D5"/>
    <w:rsid w:val="00E77C62"/>
    <w:rsid w:val="00E82B80"/>
    <w:rsid w:val="00E850A3"/>
    <w:rsid w:val="00E86720"/>
    <w:rsid w:val="00E94693"/>
    <w:rsid w:val="00EA53CF"/>
    <w:rsid w:val="00EA7663"/>
    <w:rsid w:val="00EB033F"/>
    <w:rsid w:val="00EB3874"/>
    <w:rsid w:val="00EB3D9D"/>
    <w:rsid w:val="00EC3175"/>
    <w:rsid w:val="00EC3787"/>
    <w:rsid w:val="00ED2DA4"/>
    <w:rsid w:val="00ED476A"/>
    <w:rsid w:val="00EE0079"/>
    <w:rsid w:val="00EE21E9"/>
    <w:rsid w:val="00EF07C8"/>
    <w:rsid w:val="00EF34C1"/>
    <w:rsid w:val="00EF3D69"/>
    <w:rsid w:val="00EF419C"/>
    <w:rsid w:val="00F11DE8"/>
    <w:rsid w:val="00F1254C"/>
    <w:rsid w:val="00F13745"/>
    <w:rsid w:val="00F13D1E"/>
    <w:rsid w:val="00F14542"/>
    <w:rsid w:val="00F14E86"/>
    <w:rsid w:val="00F310F8"/>
    <w:rsid w:val="00F31469"/>
    <w:rsid w:val="00F31AC7"/>
    <w:rsid w:val="00F31C90"/>
    <w:rsid w:val="00F327B6"/>
    <w:rsid w:val="00F405DA"/>
    <w:rsid w:val="00F4211D"/>
    <w:rsid w:val="00F46FEA"/>
    <w:rsid w:val="00F52F8B"/>
    <w:rsid w:val="00F56153"/>
    <w:rsid w:val="00F56841"/>
    <w:rsid w:val="00F57916"/>
    <w:rsid w:val="00F647A8"/>
    <w:rsid w:val="00F64AB4"/>
    <w:rsid w:val="00F65B82"/>
    <w:rsid w:val="00F774D4"/>
    <w:rsid w:val="00F93E92"/>
    <w:rsid w:val="00F943E1"/>
    <w:rsid w:val="00F94CD3"/>
    <w:rsid w:val="00FA77BD"/>
    <w:rsid w:val="00FA7B66"/>
    <w:rsid w:val="00FB1E49"/>
    <w:rsid w:val="00FB2793"/>
    <w:rsid w:val="00FB33BB"/>
    <w:rsid w:val="00FB4BDB"/>
    <w:rsid w:val="00FC393C"/>
    <w:rsid w:val="00FD0970"/>
    <w:rsid w:val="00FD3FA7"/>
    <w:rsid w:val="00FD54C4"/>
    <w:rsid w:val="00FD6EB9"/>
    <w:rsid w:val="00FE5C85"/>
    <w:rsid w:val="00FE7296"/>
    <w:rsid w:val="00FF229A"/>
    <w:rsid w:val="00FF532A"/>
    <w:rsid w:val="00FF5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1BDF87-2D4B-40F1-B76A-0C2550DB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7D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1D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76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5639</Words>
  <Characters>32144</Characters>
  <Application>Microsoft Office Word</Application>
  <DocSecurity>0</DocSecurity>
  <Lines>267</Lines>
  <Paragraphs>75</Paragraphs>
  <ScaleCrop>false</ScaleCrop>
  <Company>Microsoft</Company>
  <LinksUpToDate>false</LinksUpToDate>
  <CharactersWithSpaces>37708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7</cp:revision>
  <dcterms:created xsi:type="dcterms:W3CDTF">2018-02-11T13:35:00Z</dcterms:created>
  <dcterms:modified xsi:type="dcterms:W3CDTF">2023-02-23T15:05:00Z</dcterms:modified>
</cp:coreProperties>
</file>